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E8B" w:rsidRPr="00CD7BA5" w:rsidRDefault="007856F8" w:rsidP="003A7E8B">
      <w:pPr>
        <w:rPr>
          <w:rFonts w:ascii="Arial" w:eastAsia="Times New Roman" w:hAnsi="Arial" w:cs="Arial"/>
          <w:b/>
          <w:bCs/>
          <w:color w:val="000000" w:themeColor="text1"/>
          <w:sz w:val="22"/>
          <w:szCs w:val="22"/>
          <w:lang w:val="fr-CH" w:eastAsia="de-DE"/>
        </w:rPr>
      </w:pPr>
      <w:r w:rsidRPr="00CD7BA5">
        <w:rPr>
          <w:rFonts w:ascii="Arial" w:hAnsi="Arial" w:cs="Arial"/>
          <w:b/>
          <w:bCs/>
          <w:color w:val="000000" w:themeColor="text1"/>
          <w:sz w:val="28"/>
          <w:szCs w:val="28"/>
          <w:lang w:val="fr-CH"/>
        </w:rPr>
        <w:t xml:space="preserve">Modèle de concept de protection pour les prestataires de formation continue basé sur le concept général de la FSEA du </w:t>
      </w:r>
      <w:r w:rsidR="00664CFF">
        <w:rPr>
          <w:rFonts w:ascii="Arial" w:hAnsi="Arial" w:cs="Arial"/>
          <w:b/>
          <w:bCs/>
          <w:color w:val="000000" w:themeColor="text1"/>
          <w:sz w:val="28"/>
          <w:szCs w:val="28"/>
          <w:lang w:val="fr-CH"/>
        </w:rPr>
        <w:t>22</w:t>
      </w:r>
      <w:r w:rsidRPr="00CD7BA5">
        <w:rPr>
          <w:rFonts w:ascii="Arial" w:hAnsi="Arial" w:cs="Arial"/>
          <w:b/>
          <w:bCs/>
          <w:color w:val="000000" w:themeColor="text1"/>
          <w:sz w:val="28"/>
          <w:szCs w:val="28"/>
          <w:lang w:val="fr-CH"/>
        </w:rPr>
        <w:t>.</w:t>
      </w:r>
      <w:r w:rsidR="00A65CDA">
        <w:rPr>
          <w:rFonts w:ascii="Arial" w:hAnsi="Arial" w:cs="Arial"/>
          <w:b/>
          <w:bCs/>
          <w:color w:val="000000" w:themeColor="text1"/>
          <w:sz w:val="28"/>
          <w:szCs w:val="28"/>
          <w:lang w:val="fr-CH"/>
        </w:rPr>
        <w:t>6</w:t>
      </w:r>
      <w:r w:rsidRPr="00CD7BA5">
        <w:rPr>
          <w:rFonts w:ascii="Arial" w:hAnsi="Arial" w:cs="Arial"/>
          <w:b/>
          <w:bCs/>
          <w:color w:val="000000" w:themeColor="text1"/>
          <w:sz w:val="28"/>
          <w:szCs w:val="28"/>
          <w:lang w:val="fr-CH"/>
        </w:rPr>
        <w:t>.2020</w:t>
      </w:r>
    </w:p>
    <w:p w:rsidR="003A7E8B" w:rsidRPr="00CD7BA5" w:rsidRDefault="003A7E8B" w:rsidP="003A7E8B">
      <w:pPr>
        <w:rPr>
          <w:rFonts w:ascii="Arial" w:eastAsia="Times New Roman" w:hAnsi="Arial" w:cs="Arial"/>
          <w:color w:val="000000" w:themeColor="text1"/>
          <w:sz w:val="22"/>
          <w:szCs w:val="22"/>
          <w:lang w:val="fr-CH" w:eastAsia="de-DE"/>
        </w:rPr>
      </w:pPr>
    </w:p>
    <w:p w:rsidR="00DA6C05" w:rsidRPr="00CD7BA5" w:rsidRDefault="007856F8" w:rsidP="003A7E8B">
      <w:pPr>
        <w:rPr>
          <w:rFonts w:ascii="Arial" w:eastAsia="Times New Roman" w:hAnsi="Arial" w:cs="Arial"/>
          <w:i/>
          <w:iCs/>
          <w:color w:val="000000" w:themeColor="text1"/>
          <w:lang w:val="fr-CH" w:eastAsia="de-DE"/>
        </w:rPr>
      </w:pPr>
      <w:r w:rsidRPr="00CD7BA5">
        <w:rPr>
          <w:rFonts w:ascii="Arial" w:eastAsia="Times New Roman" w:hAnsi="Arial" w:cs="Arial"/>
          <w:i/>
          <w:iCs/>
          <w:color w:val="000000" w:themeColor="text1"/>
          <w:highlight w:val="lightGray"/>
          <w:lang w:val="fr-CH" w:eastAsia="de-DE"/>
        </w:rPr>
        <w:t>Nom du prestataire</w:t>
      </w:r>
      <w:r w:rsidR="00DA6C05" w:rsidRPr="00CD7BA5">
        <w:rPr>
          <w:rFonts w:ascii="Arial" w:eastAsia="Times New Roman" w:hAnsi="Arial" w:cs="Arial"/>
          <w:i/>
          <w:iCs/>
          <w:color w:val="000000" w:themeColor="text1"/>
          <w:lang w:val="fr-CH" w:eastAsia="de-DE"/>
        </w:rPr>
        <w:br/>
      </w:r>
      <w:r w:rsidR="00DA6C05" w:rsidRPr="00CD7BA5">
        <w:rPr>
          <w:rFonts w:ascii="Arial" w:eastAsia="Times New Roman" w:hAnsi="Arial" w:cs="Arial"/>
          <w:i/>
          <w:iCs/>
          <w:color w:val="000000" w:themeColor="text1"/>
          <w:lang w:val="fr-CH" w:eastAsia="de-DE"/>
        </w:rPr>
        <w:tab/>
      </w:r>
      <w:r w:rsidR="00DA6C05" w:rsidRPr="00CD7BA5">
        <w:rPr>
          <w:rFonts w:ascii="Arial" w:eastAsia="Times New Roman" w:hAnsi="Arial" w:cs="Arial"/>
          <w:i/>
          <w:iCs/>
          <w:color w:val="000000" w:themeColor="text1"/>
          <w:lang w:val="fr-CH" w:eastAsia="de-DE"/>
        </w:rPr>
        <w:tab/>
      </w:r>
    </w:p>
    <w:p w:rsidR="00DA6C05" w:rsidRPr="00CD7BA5" w:rsidRDefault="007856F8" w:rsidP="003A7E8B">
      <w:pPr>
        <w:rPr>
          <w:rFonts w:ascii="Arial" w:eastAsia="Times New Roman" w:hAnsi="Arial" w:cs="Arial"/>
          <w:i/>
          <w:iCs/>
          <w:color w:val="000000" w:themeColor="text1"/>
          <w:highlight w:val="lightGray"/>
          <w:lang w:val="fr-CH" w:eastAsia="de-DE"/>
        </w:rPr>
      </w:pPr>
      <w:r w:rsidRPr="00CD7BA5">
        <w:rPr>
          <w:rFonts w:ascii="Arial" w:eastAsia="Times New Roman" w:hAnsi="Arial" w:cs="Arial"/>
          <w:i/>
          <w:iCs/>
          <w:color w:val="000000" w:themeColor="text1"/>
          <w:highlight w:val="lightGray"/>
          <w:lang w:val="fr-CH" w:eastAsia="de-DE"/>
        </w:rPr>
        <w:t>Lieu et date</w:t>
      </w:r>
    </w:p>
    <w:p w:rsidR="00DA6C05" w:rsidRPr="00CD7BA5" w:rsidRDefault="00DA6C05" w:rsidP="003A7E8B">
      <w:pPr>
        <w:rPr>
          <w:rFonts w:ascii="Arial" w:eastAsia="Times New Roman" w:hAnsi="Arial" w:cs="Arial"/>
          <w:color w:val="000000" w:themeColor="text1"/>
          <w:sz w:val="22"/>
          <w:szCs w:val="22"/>
          <w:lang w:val="fr-CH" w:eastAsia="de-DE"/>
        </w:rPr>
      </w:pPr>
    </w:p>
    <w:p w:rsidR="007856F8" w:rsidRPr="00CD7BA5" w:rsidRDefault="007856F8" w:rsidP="007856F8">
      <w:pPr>
        <w:rPr>
          <w:rFonts w:ascii="Arial" w:eastAsiaTheme="minorHAnsi" w:hAnsi="Arial" w:cs="Arial"/>
          <w:b/>
          <w:bCs/>
          <w:color w:val="000000" w:themeColor="text1"/>
          <w:lang w:val="fr-CH"/>
        </w:rPr>
      </w:pPr>
      <w:r w:rsidRPr="00CD7BA5">
        <w:rPr>
          <w:rFonts w:ascii="Arial" w:eastAsiaTheme="minorHAnsi" w:hAnsi="Arial" w:cs="Arial"/>
          <w:b/>
          <w:bCs/>
          <w:color w:val="000000" w:themeColor="text1"/>
          <w:lang w:val="fr-CH"/>
        </w:rPr>
        <w:t>Mesures prises par les prestataires de formation continue pour assurer le respect des règles d'hygiène et de comportement de la Confédération lors des cours en présentiel pour la protection des participants et des formateurs</w:t>
      </w:r>
    </w:p>
    <w:p w:rsidR="007856F8" w:rsidRPr="00CD7BA5" w:rsidRDefault="007856F8" w:rsidP="007856F8">
      <w:pPr>
        <w:rPr>
          <w:rFonts w:ascii="Arial" w:hAnsi="Arial" w:cs="Arial"/>
          <w:b/>
          <w:bCs/>
          <w:color w:val="000000" w:themeColor="text1"/>
          <w:lang w:val="fr-CH"/>
        </w:rPr>
      </w:pPr>
    </w:p>
    <w:p w:rsidR="007856F8" w:rsidRPr="00CD7BA5" w:rsidRDefault="007856F8" w:rsidP="007856F8">
      <w:pPr>
        <w:rPr>
          <w:rFonts w:ascii="Arial" w:hAnsi="Arial" w:cs="Arial"/>
          <w:b/>
          <w:bCs/>
          <w:color w:val="000000" w:themeColor="text1"/>
          <w:lang w:val="fr-CH"/>
        </w:rPr>
      </w:pPr>
    </w:p>
    <w:p w:rsidR="003A7E8B" w:rsidRPr="00CD7BA5" w:rsidRDefault="003A7E8B" w:rsidP="003A7E8B">
      <w:pPr>
        <w:rPr>
          <w:rFonts w:ascii="Arial" w:hAnsi="Arial" w:cs="Arial"/>
          <w:color w:val="000000" w:themeColor="text1"/>
          <w:sz w:val="22"/>
          <w:szCs w:val="22"/>
          <w:lang w:val="fr-CH"/>
        </w:rPr>
      </w:pPr>
      <w:r w:rsidRPr="00CD7BA5">
        <w:rPr>
          <w:rFonts w:ascii="Arial" w:hAnsi="Arial" w:cs="Arial"/>
          <w:b/>
          <w:bCs/>
          <w:color w:val="000000" w:themeColor="text1"/>
          <w:lang w:val="fr-CH"/>
        </w:rPr>
        <w:br/>
      </w:r>
    </w:p>
    <w:p w:rsidR="003A7E8B" w:rsidRPr="00CD7BA5" w:rsidRDefault="003A7E8B" w:rsidP="003A7E8B">
      <w:pPr>
        <w:rPr>
          <w:rFonts w:ascii="Arial" w:hAnsi="Arial" w:cs="Arial"/>
          <w:color w:val="000000" w:themeColor="text1"/>
          <w:lang w:val="fr-CH"/>
        </w:rPr>
      </w:pPr>
    </w:p>
    <w:p w:rsidR="00DA6C05" w:rsidRPr="00CD7BA5" w:rsidRDefault="00DA6C05" w:rsidP="003A7E8B">
      <w:pPr>
        <w:rPr>
          <w:rFonts w:ascii="Arial" w:hAnsi="Arial" w:cs="Arial"/>
          <w:color w:val="000000" w:themeColor="text1"/>
          <w:lang w:val="fr-CH"/>
        </w:rPr>
      </w:pPr>
    </w:p>
    <w:p w:rsidR="007856F8" w:rsidRPr="00CD7BA5" w:rsidRDefault="007856F8" w:rsidP="007856F8">
      <w:pPr>
        <w:rPr>
          <w:rFonts w:ascii="Arial" w:eastAsia="Times New Roman" w:hAnsi="Arial" w:cs="Arial"/>
          <w:color w:val="000000" w:themeColor="text1"/>
          <w:sz w:val="22"/>
          <w:szCs w:val="22"/>
          <w:lang w:val="fr-CH" w:eastAsia="de-DE"/>
        </w:rPr>
      </w:pPr>
      <w:r w:rsidRPr="00CD7BA5">
        <w:rPr>
          <w:rFonts w:ascii="Arial" w:eastAsia="Times New Roman" w:hAnsi="Arial" w:cs="Arial"/>
          <w:b/>
          <w:bCs/>
          <w:color w:val="000000" w:themeColor="text1"/>
          <w:sz w:val="22"/>
          <w:szCs w:val="22"/>
          <w:lang w:val="fr-CH" w:eastAsia="de-DE"/>
        </w:rPr>
        <w:t>1.</w:t>
      </w:r>
      <w:r w:rsidRPr="00CD7BA5">
        <w:rPr>
          <w:rFonts w:ascii="Arial" w:eastAsia="Times New Roman" w:hAnsi="Arial" w:cs="Arial"/>
          <w:color w:val="000000" w:themeColor="text1"/>
          <w:sz w:val="22"/>
          <w:szCs w:val="22"/>
          <w:lang w:val="fr-CH" w:eastAsia="de-DE"/>
        </w:rPr>
        <w:t xml:space="preserve"> </w:t>
      </w:r>
      <w:r w:rsidRPr="00CD7BA5">
        <w:rPr>
          <w:rFonts w:ascii="Arial" w:eastAsiaTheme="minorHAnsi" w:hAnsi="Arial" w:cs="Arial"/>
          <w:i/>
          <w:iCs/>
          <w:color w:val="000000" w:themeColor="text1"/>
          <w:lang w:val="fr-CH"/>
        </w:rPr>
        <w:t xml:space="preserve">Mesures visant à garantir le respect des exigences de l'OFSP en matière de </w:t>
      </w:r>
      <w:r w:rsidRPr="00CD7BA5">
        <w:rPr>
          <w:rFonts w:ascii="Arial" w:eastAsiaTheme="minorHAnsi" w:hAnsi="Arial" w:cs="Arial"/>
          <w:b/>
          <w:bCs/>
          <w:i/>
          <w:iCs/>
          <w:color w:val="000000" w:themeColor="text1"/>
          <w:lang w:val="fr-CH"/>
        </w:rPr>
        <w:t xml:space="preserve">distance </w:t>
      </w:r>
      <w:proofErr w:type="gramStart"/>
      <w:r w:rsidRPr="00CD7BA5">
        <w:rPr>
          <w:rFonts w:ascii="Arial" w:eastAsiaTheme="minorHAnsi" w:hAnsi="Arial" w:cs="Arial"/>
          <w:b/>
          <w:bCs/>
          <w:i/>
          <w:iCs/>
          <w:color w:val="000000" w:themeColor="text1"/>
          <w:lang w:val="fr-CH"/>
        </w:rPr>
        <w:t>sociale</w:t>
      </w:r>
      <w:r w:rsidRPr="00CD7BA5">
        <w:rPr>
          <w:rFonts w:ascii="Arial" w:eastAsiaTheme="minorHAnsi" w:hAnsi="Arial" w:cs="Arial"/>
          <w:i/>
          <w:iCs/>
          <w:color w:val="000000" w:themeColor="text1"/>
          <w:lang w:val="fr-CH"/>
        </w:rPr>
        <w:t>:</w:t>
      </w:r>
      <w:proofErr w:type="gramEnd"/>
      <w:r w:rsidRPr="00CD7BA5">
        <w:rPr>
          <w:rFonts w:ascii="Arial" w:eastAsia="Times New Roman" w:hAnsi="Arial" w:cs="Arial"/>
          <w:color w:val="000000" w:themeColor="text1"/>
          <w:sz w:val="22"/>
          <w:szCs w:val="22"/>
          <w:lang w:val="fr-CH" w:eastAsia="de-DE"/>
        </w:rPr>
        <w:t xml:space="preserve"> </w:t>
      </w:r>
    </w:p>
    <w:p w:rsidR="003A7E8B" w:rsidRPr="00CD7BA5" w:rsidRDefault="003A7E8B" w:rsidP="003A7E8B">
      <w:pPr>
        <w:ind w:left="708"/>
        <w:rPr>
          <w:rFonts w:ascii="Arial" w:hAnsi="Arial" w:cs="Arial"/>
          <w:color w:val="000000" w:themeColor="text1"/>
          <w:lang w:val="fr-CH"/>
        </w:rPr>
      </w:pPr>
    </w:p>
    <w:tbl>
      <w:tblPr>
        <w:tblStyle w:val="Tabellenraster"/>
        <w:tblW w:w="0" w:type="auto"/>
        <w:tblInd w:w="-5" w:type="dxa"/>
        <w:tblLook w:val="04A0" w:firstRow="1" w:lastRow="0" w:firstColumn="1" w:lastColumn="0" w:noHBand="0" w:noVBand="1"/>
      </w:tblPr>
      <w:tblGrid>
        <w:gridCol w:w="7371"/>
        <w:gridCol w:w="7371"/>
      </w:tblGrid>
      <w:tr w:rsidR="00DA6C05" w:rsidRPr="00CD7BA5" w:rsidTr="00DA6C05">
        <w:tc>
          <w:tcPr>
            <w:tcW w:w="7371" w:type="dxa"/>
            <w:shd w:val="clear" w:color="auto" w:fill="D9D9D9" w:themeFill="background1" w:themeFillShade="D9"/>
          </w:tcPr>
          <w:p w:rsidR="00DA6C05" w:rsidRPr="00CD7BA5" w:rsidRDefault="007529D5" w:rsidP="00DA6C05">
            <w:pPr>
              <w:spacing w:before="120" w:after="10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371" w:type="dxa"/>
            <w:shd w:val="clear" w:color="auto" w:fill="D9D9D9" w:themeFill="background1" w:themeFillShade="D9"/>
          </w:tcPr>
          <w:p w:rsidR="00DA6C05" w:rsidRPr="00CD7BA5" w:rsidRDefault="007529D5" w:rsidP="00DA6C05">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Mesures</w:t>
            </w:r>
            <w:r w:rsidR="00DA6C05" w:rsidRPr="00CD7BA5">
              <w:rPr>
                <w:rFonts w:ascii="Arial" w:hAnsi="Arial" w:cs="Arial"/>
                <w:b/>
                <w:bCs/>
                <w:color w:val="000000" w:themeColor="text1"/>
                <w:sz w:val="22"/>
                <w:szCs w:val="22"/>
                <w:lang w:val="fr-CH"/>
              </w:rPr>
              <w:br/>
            </w:r>
          </w:p>
        </w:tc>
      </w:tr>
      <w:tr w:rsidR="00DA6C05" w:rsidRPr="00664CFF" w:rsidTr="00CB50DD">
        <w:tc>
          <w:tcPr>
            <w:tcW w:w="7371" w:type="dxa"/>
          </w:tcPr>
          <w:p w:rsidR="00A65CDA" w:rsidRPr="00A65CDA" w:rsidRDefault="007856F8" w:rsidP="00A65CDA">
            <w:pPr>
              <w:rPr>
                <w:lang w:val="en-US"/>
              </w:rPr>
            </w:pPr>
            <w:r w:rsidRPr="00CD7BA5">
              <w:rPr>
                <w:rFonts w:ascii="Arial" w:eastAsiaTheme="minorHAnsi" w:hAnsi="Arial" w:cs="Arial"/>
                <w:color w:val="000000" w:themeColor="text1"/>
                <w:sz w:val="22"/>
                <w:szCs w:val="22"/>
                <w:lang w:val="fr-CH"/>
              </w:rPr>
              <w:t xml:space="preserve">Dans les salles de cours et de groupes, les salles de pause, les salles de loisirs et les zones de circulation, les sièges seront disposés de manière à ce que les participants puissent maintenir une distance de </w:t>
            </w:r>
            <w:r w:rsidR="00664CFF">
              <w:rPr>
                <w:rFonts w:ascii="Arial" w:eastAsiaTheme="minorHAnsi" w:hAnsi="Arial" w:cs="Arial"/>
                <w:color w:val="000000" w:themeColor="text1"/>
                <w:sz w:val="22"/>
                <w:szCs w:val="22"/>
                <w:lang w:val="fr-CH"/>
              </w:rPr>
              <w:t>1,5</w:t>
            </w:r>
            <w:r w:rsidRPr="00CD7BA5">
              <w:rPr>
                <w:rFonts w:ascii="Arial" w:eastAsiaTheme="minorHAnsi" w:hAnsi="Arial" w:cs="Arial"/>
                <w:color w:val="000000" w:themeColor="text1"/>
                <w:sz w:val="22"/>
                <w:szCs w:val="22"/>
                <w:lang w:val="fr-CH"/>
              </w:rPr>
              <w:t xml:space="preserve"> mètres entre eux et avec les formateurs.</w:t>
            </w:r>
            <w:r w:rsidR="00A65CDA">
              <w:rPr>
                <w:rFonts w:ascii="Arial" w:eastAsiaTheme="minorHAnsi" w:hAnsi="Arial" w:cs="Arial"/>
                <w:color w:val="000000" w:themeColor="text1"/>
                <w:sz w:val="22"/>
                <w:szCs w:val="22"/>
                <w:lang w:val="fr-CH"/>
              </w:rPr>
              <w:t xml:space="preserve"> (</w:t>
            </w:r>
            <w:proofErr w:type="spellStart"/>
            <w:r w:rsidR="00A65CDA" w:rsidRPr="00A65CDA">
              <w:rPr>
                <w:lang w:val="en-US"/>
              </w:rPr>
              <w:t>S'il</w:t>
            </w:r>
            <w:proofErr w:type="spellEnd"/>
            <w:r w:rsidR="00A65CDA" w:rsidRPr="00A65CDA">
              <w:rPr>
                <w:lang w:val="en-US"/>
              </w:rPr>
              <w:t xml:space="preserve"> </w:t>
            </w:r>
            <w:proofErr w:type="spellStart"/>
            <w:r w:rsidR="00A65CDA" w:rsidRPr="00A65CDA">
              <w:rPr>
                <w:lang w:val="en-US"/>
              </w:rPr>
              <w:t>n'est</w:t>
            </w:r>
            <w:proofErr w:type="spellEnd"/>
            <w:r w:rsidR="00A65CDA" w:rsidRPr="00A65CDA">
              <w:rPr>
                <w:lang w:val="en-US"/>
              </w:rPr>
              <w:t xml:space="preserve"> pas possible de respecter </w:t>
            </w:r>
            <w:proofErr w:type="spellStart"/>
            <w:r w:rsidR="00A65CDA" w:rsidRPr="00A65CDA">
              <w:rPr>
                <w:lang w:val="en-US"/>
              </w:rPr>
              <w:t>cette</w:t>
            </w:r>
            <w:proofErr w:type="spellEnd"/>
            <w:r w:rsidR="00A65CDA" w:rsidRPr="00A65CDA">
              <w:rPr>
                <w:lang w:val="en-US"/>
              </w:rPr>
              <w:t xml:space="preserve"> </w:t>
            </w:r>
            <w:proofErr w:type="spellStart"/>
            <w:r w:rsidR="00A65CDA" w:rsidRPr="00A65CDA">
              <w:rPr>
                <w:lang w:val="en-US"/>
              </w:rPr>
              <w:t>règle</w:t>
            </w:r>
            <w:proofErr w:type="spellEnd"/>
            <w:r w:rsidR="00A65CDA" w:rsidRPr="00A65CDA">
              <w:rPr>
                <w:lang w:val="en-US"/>
              </w:rPr>
              <w:t xml:space="preserve"> de </w:t>
            </w:r>
            <w:proofErr w:type="spellStart"/>
            <w:r w:rsidR="00A65CDA" w:rsidRPr="00A65CDA">
              <w:rPr>
                <w:lang w:val="en-US"/>
              </w:rPr>
              <w:t>distanciation</w:t>
            </w:r>
            <w:proofErr w:type="spellEnd"/>
            <w:r w:rsidR="00A65CDA" w:rsidRPr="00A65CDA">
              <w:rPr>
                <w:lang w:val="en-US"/>
              </w:rPr>
              <w:t xml:space="preserve">, </w:t>
            </w:r>
            <w:proofErr w:type="spellStart"/>
            <w:r w:rsidR="00A65CDA" w:rsidRPr="00A65CDA">
              <w:rPr>
                <w:lang w:val="en-US"/>
              </w:rPr>
              <w:t>il</w:t>
            </w:r>
            <w:proofErr w:type="spellEnd"/>
            <w:r w:rsidR="00A65CDA" w:rsidRPr="00A65CDA">
              <w:rPr>
                <w:lang w:val="en-US"/>
              </w:rPr>
              <w:t xml:space="preserve"> </w:t>
            </w:r>
            <w:proofErr w:type="spellStart"/>
            <w:r w:rsidR="00A65CDA" w:rsidRPr="00A65CDA">
              <w:rPr>
                <w:lang w:val="en-US"/>
              </w:rPr>
              <w:t>est</w:t>
            </w:r>
            <w:proofErr w:type="spellEnd"/>
            <w:r w:rsidR="00A65CDA" w:rsidRPr="00A65CDA">
              <w:rPr>
                <w:lang w:val="en-US"/>
              </w:rPr>
              <w:t xml:space="preserve"> possible de porter des masques </w:t>
            </w:r>
            <w:proofErr w:type="spellStart"/>
            <w:r w:rsidR="00A65CDA" w:rsidRPr="00A65CDA">
              <w:rPr>
                <w:lang w:val="en-US"/>
              </w:rPr>
              <w:t>d'hygiène</w:t>
            </w:r>
            <w:proofErr w:type="spellEnd"/>
            <w:r w:rsidR="00A65CDA" w:rsidRPr="00A65CDA">
              <w:rPr>
                <w:lang w:val="en-US"/>
              </w:rPr>
              <w:t xml:space="preserve"> </w:t>
            </w:r>
            <w:proofErr w:type="spellStart"/>
            <w:r w:rsidR="00A65CDA" w:rsidRPr="00A65CDA">
              <w:rPr>
                <w:lang w:val="en-US"/>
              </w:rPr>
              <w:t>ou</w:t>
            </w:r>
            <w:proofErr w:type="spellEnd"/>
            <w:r w:rsidR="00A65CDA" w:rsidRPr="00A65CDA">
              <w:rPr>
                <w:lang w:val="en-US"/>
              </w:rPr>
              <w:t xml:space="preserve"> de fixer des </w:t>
            </w:r>
            <w:proofErr w:type="spellStart"/>
            <w:r w:rsidR="00A65CDA" w:rsidRPr="00A65CDA">
              <w:rPr>
                <w:lang w:val="en-US"/>
              </w:rPr>
              <w:t>cloisons</w:t>
            </w:r>
            <w:proofErr w:type="spellEnd"/>
            <w:r w:rsidR="00A65CDA" w:rsidRPr="00A65CDA">
              <w:rPr>
                <w:lang w:val="en-US"/>
              </w:rPr>
              <w:t>.</w:t>
            </w:r>
            <w:r w:rsidR="00A65CDA">
              <w:rPr>
                <w:lang w:val="en-US"/>
              </w:rPr>
              <w:t xml:space="preserve"> </w:t>
            </w:r>
            <w:r w:rsidR="00A65CDA" w:rsidRPr="00A65CDA">
              <w:rPr>
                <w:lang w:val="en-US"/>
              </w:rPr>
              <w:t xml:space="preserve">Si </w:t>
            </w:r>
            <w:proofErr w:type="spellStart"/>
            <w:r w:rsidR="00A65CDA" w:rsidRPr="00A65CDA">
              <w:rPr>
                <w:lang w:val="en-US"/>
              </w:rPr>
              <w:t>ces</w:t>
            </w:r>
            <w:proofErr w:type="spellEnd"/>
            <w:r w:rsidR="00A65CDA" w:rsidRPr="00A65CDA">
              <w:rPr>
                <w:lang w:val="en-US"/>
              </w:rPr>
              <w:t xml:space="preserve"> </w:t>
            </w:r>
            <w:proofErr w:type="spellStart"/>
            <w:r w:rsidR="00A65CDA" w:rsidRPr="00A65CDA">
              <w:rPr>
                <w:lang w:val="en-US"/>
              </w:rPr>
              <w:t>mesures</w:t>
            </w:r>
            <w:proofErr w:type="spellEnd"/>
            <w:r w:rsidR="00A65CDA" w:rsidRPr="00A65CDA">
              <w:rPr>
                <w:lang w:val="en-US"/>
              </w:rPr>
              <w:t xml:space="preserve"> de protection ne </w:t>
            </w:r>
            <w:proofErr w:type="spellStart"/>
            <w:r w:rsidR="00A65CDA" w:rsidRPr="00A65CDA">
              <w:rPr>
                <w:lang w:val="en-US"/>
              </w:rPr>
              <w:t>peuvent</w:t>
            </w:r>
            <w:proofErr w:type="spellEnd"/>
            <w:r w:rsidR="00A65CDA" w:rsidRPr="00A65CDA">
              <w:rPr>
                <w:lang w:val="en-US"/>
              </w:rPr>
              <w:t xml:space="preserve"> à </w:t>
            </w:r>
            <w:proofErr w:type="spellStart"/>
            <w:r w:rsidR="00A65CDA" w:rsidRPr="00A65CDA">
              <w:rPr>
                <w:lang w:val="en-US"/>
              </w:rPr>
              <w:t>leur</w:t>
            </w:r>
            <w:proofErr w:type="spellEnd"/>
            <w:r w:rsidR="00A65CDA" w:rsidRPr="00A65CDA">
              <w:rPr>
                <w:lang w:val="en-US"/>
              </w:rPr>
              <w:t xml:space="preserve"> tour </w:t>
            </w:r>
            <w:proofErr w:type="spellStart"/>
            <w:r w:rsidR="00A65CDA" w:rsidRPr="00A65CDA">
              <w:rPr>
                <w:lang w:val="en-US"/>
              </w:rPr>
              <w:t>être</w:t>
            </w:r>
            <w:proofErr w:type="spellEnd"/>
            <w:r w:rsidR="00A65CDA" w:rsidRPr="00A65CDA">
              <w:rPr>
                <w:lang w:val="en-US"/>
              </w:rPr>
              <w:t xml:space="preserve"> mises </w:t>
            </w:r>
            <w:proofErr w:type="spellStart"/>
            <w:r w:rsidR="00A65CDA" w:rsidRPr="00A65CDA">
              <w:rPr>
                <w:lang w:val="en-US"/>
              </w:rPr>
              <w:t>en</w:t>
            </w:r>
            <w:proofErr w:type="spellEnd"/>
            <w:r w:rsidR="00A65CDA" w:rsidRPr="00A65CDA">
              <w:rPr>
                <w:lang w:val="en-US"/>
              </w:rPr>
              <w:t xml:space="preserve"> </w:t>
            </w:r>
            <w:proofErr w:type="spellStart"/>
            <w:r w:rsidR="00A65CDA" w:rsidRPr="00A65CDA">
              <w:rPr>
                <w:lang w:val="en-US"/>
              </w:rPr>
              <w:t>œuvre</w:t>
            </w:r>
            <w:proofErr w:type="spellEnd"/>
            <w:r w:rsidR="00A65CDA" w:rsidRPr="00A65CDA">
              <w:rPr>
                <w:lang w:val="en-US"/>
              </w:rPr>
              <w:t xml:space="preserve">, </w:t>
            </w:r>
            <w:proofErr w:type="spellStart"/>
            <w:r w:rsidR="00A65CDA" w:rsidRPr="00A65CDA">
              <w:rPr>
                <w:lang w:val="en-US"/>
              </w:rPr>
              <w:t>il</w:t>
            </w:r>
            <w:proofErr w:type="spellEnd"/>
            <w:r w:rsidR="00A65CDA" w:rsidRPr="00A65CDA">
              <w:rPr>
                <w:lang w:val="en-US"/>
              </w:rPr>
              <w:t xml:space="preserve"> </w:t>
            </w:r>
            <w:proofErr w:type="spellStart"/>
            <w:r w:rsidR="00A65CDA" w:rsidRPr="00A65CDA">
              <w:rPr>
                <w:lang w:val="en-US"/>
              </w:rPr>
              <w:t>est</w:t>
            </w:r>
            <w:proofErr w:type="spellEnd"/>
            <w:r w:rsidR="00A65CDA" w:rsidRPr="00A65CDA">
              <w:rPr>
                <w:lang w:val="en-US"/>
              </w:rPr>
              <w:t xml:space="preserve"> </w:t>
            </w:r>
            <w:proofErr w:type="spellStart"/>
            <w:r w:rsidR="00A65CDA" w:rsidRPr="00A65CDA">
              <w:rPr>
                <w:lang w:val="en-US"/>
              </w:rPr>
              <w:t>désormais</w:t>
            </w:r>
            <w:proofErr w:type="spellEnd"/>
            <w:r w:rsidR="00A65CDA" w:rsidRPr="00A65CDA">
              <w:rPr>
                <w:lang w:val="en-US"/>
              </w:rPr>
              <w:t xml:space="preserve"> </w:t>
            </w:r>
            <w:proofErr w:type="spellStart"/>
            <w:r w:rsidR="00A65CDA" w:rsidRPr="00A65CDA">
              <w:rPr>
                <w:lang w:val="en-US"/>
              </w:rPr>
              <w:t>également</w:t>
            </w:r>
            <w:proofErr w:type="spellEnd"/>
            <w:r w:rsidR="00A65CDA" w:rsidRPr="00A65CDA">
              <w:rPr>
                <w:lang w:val="en-US"/>
              </w:rPr>
              <w:t xml:space="preserve"> </w:t>
            </w:r>
            <w:proofErr w:type="spellStart"/>
            <w:r w:rsidR="00A65CDA" w:rsidRPr="00A65CDA">
              <w:rPr>
                <w:lang w:val="en-US"/>
              </w:rPr>
              <w:t>permis</w:t>
            </w:r>
            <w:proofErr w:type="spellEnd"/>
            <w:r w:rsidR="00A65CDA" w:rsidRPr="00A65CDA">
              <w:rPr>
                <w:lang w:val="en-US"/>
              </w:rPr>
              <w:t xml:space="preserve"> de </w:t>
            </w:r>
            <w:proofErr w:type="spellStart"/>
            <w:r w:rsidR="00A65CDA" w:rsidRPr="00A65CDA">
              <w:rPr>
                <w:lang w:val="en-US"/>
              </w:rPr>
              <w:t>descendre</w:t>
            </w:r>
            <w:proofErr w:type="spellEnd"/>
            <w:r w:rsidR="00A65CDA" w:rsidRPr="00A65CDA">
              <w:rPr>
                <w:lang w:val="en-US"/>
              </w:rPr>
              <w:t xml:space="preserve"> </w:t>
            </w:r>
            <w:proofErr w:type="spellStart"/>
            <w:r w:rsidR="00A65CDA" w:rsidRPr="00A65CDA">
              <w:rPr>
                <w:lang w:val="en-US"/>
              </w:rPr>
              <w:t>en</w:t>
            </w:r>
            <w:proofErr w:type="spellEnd"/>
            <w:r w:rsidR="00A65CDA" w:rsidRPr="00A65CDA">
              <w:rPr>
                <w:lang w:val="en-US"/>
              </w:rPr>
              <w:t xml:space="preserve"> dessous de la distance de </w:t>
            </w:r>
            <w:proofErr w:type="spellStart"/>
            <w:r w:rsidR="00A65CDA" w:rsidRPr="00A65CDA">
              <w:rPr>
                <w:lang w:val="en-US"/>
              </w:rPr>
              <w:t>sécurité</w:t>
            </w:r>
            <w:proofErr w:type="spellEnd"/>
            <w:r w:rsidR="00A65CDA" w:rsidRPr="00A65CDA">
              <w:rPr>
                <w:lang w:val="en-US"/>
              </w:rPr>
              <w:t xml:space="preserve"> de </w:t>
            </w:r>
            <w:r w:rsidR="00664CFF">
              <w:rPr>
                <w:lang w:val="en-US"/>
              </w:rPr>
              <w:t>1,5</w:t>
            </w:r>
            <w:r w:rsidR="00A65CDA" w:rsidRPr="00A65CDA">
              <w:rPr>
                <w:lang w:val="en-US"/>
              </w:rPr>
              <w:t xml:space="preserve"> </w:t>
            </w:r>
            <w:proofErr w:type="spellStart"/>
            <w:r w:rsidR="00A65CDA" w:rsidRPr="00A65CDA">
              <w:rPr>
                <w:lang w:val="en-US"/>
              </w:rPr>
              <w:t>mètres</w:t>
            </w:r>
            <w:proofErr w:type="spellEnd"/>
            <w:r w:rsidR="00A65CDA" w:rsidRPr="00A65CDA">
              <w:rPr>
                <w:lang w:val="en-US"/>
              </w:rPr>
              <w:t xml:space="preserve">. Dans </w:t>
            </w:r>
            <w:proofErr w:type="spellStart"/>
            <w:r w:rsidR="00A65CDA" w:rsidRPr="00A65CDA">
              <w:rPr>
                <w:lang w:val="en-US"/>
              </w:rPr>
              <w:t>ce</w:t>
            </w:r>
            <w:proofErr w:type="spellEnd"/>
            <w:r w:rsidR="00A65CDA" w:rsidRPr="00A65CDA">
              <w:rPr>
                <w:lang w:val="en-US"/>
              </w:rPr>
              <w:t xml:space="preserve"> </w:t>
            </w:r>
            <w:proofErr w:type="spellStart"/>
            <w:r w:rsidR="00A65CDA" w:rsidRPr="00A65CDA">
              <w:rPr>
                <w:lang w:val="en-US"/>
              </w:rPr>
              <w:t>cas</w:t>
            </w:r>
            <w:proofErr w:type="spellEnd"/>
            <w:r w:rsidR="00A65CDA" w:rsidRPr="00A65CDA">
              <w:rPr>
                <w:lang w:val="en-US"/>
              </w:rPr>
              <w:t xml:space="preserve">, les </w:t>
            </w:r>
            <w:proofErr w:type="spellStart"/>
            <w:r w:rsidR="00A65CDA" w:rsidRPr="00A65CDA">
              <w:rPr>
                <w:lang w:val="en-US"/>
              </w:rPr>
              <w:t>données</w:t>
            </w:r>
            <w:proofErr w:type="spellEnd"/>
            <w:r w:rsidR="00A65CDA" w:rsidRPr="00A65CDA">
              <w:rPr>
                <w:lang w:val="en-US"/>
              </w:rPr>
              <w:t xml:space="preserve"> de contact/</w:t>
            </w:r>
            <w:proofErr w:type="spellStart"/>
            <w:r w:rsidR="00A65CDA" w:rsidRPr="00A65CDA">
              <w:rPr>
                <w:lang w:val="en-US"/>
              </w:rPr>
              <w:t>listes</w:t>
            </w:r>
            <w:proofErr w:type="spellEnd"/>
            <w:r w:rsidR="00A65CDA" w:rsidRPr="00A65CDA">
              <w:rPr>
                <w:lang w:val="en-US"/>
              </w:rPr>
              <w:t xml:space="preserve"> de </w:t>
            </w:r>
            <w:proofErr w:type="spellStart"/>
            <w:r w:rsidR="00A65CDA" w:rsidRPr="00A65CDA">
              <w:rPr>
                <w:lang w:val="en-US"/>
              </w:rPr>
              <w:t>présence</w:t>
            </w:r>
            <w:proofErr w:type="spellEnd"/>
            <w:r w:rsidR="00A65CDA" w:rsidRPr="00A65CDA">
              <w:rPr>
                <w:lang w:val="en-US"/>
              </w:rPr>
              <w:t xml:space="preserve"> des </w:t>
            </w:r>
            <w:proofErr w:type="spellStart"/>
            <w:r w:rsidR="00A65CDA" w:rsidRPr="00A65CDA">
              <w:rPr>
                <w:lang w:val="en-US"/>
              </w:rPr>
              <w:t>personnes</w:t>
            </w:r>
            <w:proofErr w:type="spellEnd"/>
            <w:r w:rsidR="00A65CDA" w:rsidRPr="00A65CDA">
              <w:rPr>
                <w:lang w:val="en-US"/>
              </w:rPr>
              <w:t xml:space="preserve"> </w:t>
            </w:r>
            <w:proofErr w:type="spellStart"/>
            <w:r w:rsidR="00A65CDA" w:rsidRPr="00A65CDA">
              <w:rPr>
                <w:lang w:val="en-US"/>
              </w:rPr>
              <w:t>présentes</w:t>
            </w:r>
            <w:proofErr w:type="spellEnd"/>
            <w:r w:rsidR="00A65CDA" w:rsidRPr="00A65CDA">
              <w:rPr>
                <w:lang w:val="en-US"/>
              </w:rPr>
              <w:t>/</w:t>
            </w:r>
            <w:proofErr w:type="spellStart"/>
            <w:r w:rsidR="00A65CDA" w:rsidRPr="00A65CDA">
              <w:rPr>
                <w:lang w:val="en-US"/>
              </w:rPr>
              <w:t>participantes</w:t>
            </w:r>
            <w:proofErr w:type="spellEnd"/>
            <w:r w:rsidR="00A65CDA" w:rsidRPr="00A65CDA">
              <w:rPr>
                <w:lang w:val="en-US"/>
              </w:rPr>
              <w:t xml:space="preserve"> </w:t>
            </w:r>
            <w:proofErr w:type="spellStart"/>
            <w:r w:rsidR="00A65CDA" w:rsidRPr="00A65CDA">
              <w:rPr>
                <w:lang w:val="en-US"/>
              </w:rPr>
              <w:t>doivent</w:t>
            </w:r>
            <w:proofErr w:type="spellEnd"/>
            <w:r w:rsidR="00A65CDA" w:rsidRPr="00A65CDA">
              <w:rPr>
                <w:lang w:val="en-US"/>
              </w:rPr>
              <w:t xml:space="preserve"> </w:t>
            </w:r>
            <w:proofErr w:type="spellStart"/>
            <w:r w:rsidR="00A65CDA" w:rsidRPr="00A65CDA">
              <w:rPr>
                <w:lang w:val="en-US"/>
              </w:rPr>
              <w:t>être</w:t>
            </w:r>
            <w:proofErr w:type="spellEnd"/>
            <w:r w:rsidR="00A65CDA" w:rsidRPr="00A65CDA">
              <w:rPr>
                <w:lang w:val="en-US"/>
              </w:rPr>
              <w:t xml:space="preserve"> </w:t>
            </w:r>
            <w:proofErr w:type="spellStart"/>
            <w:r w:rsidR="00A65CDA" w:rsidRPr="00A65CDA">
              <w:rPr>
                <w:lang w:val="en-US"/>
              </w:rPr>
              <w:t>enregistrées</w:t>
            </w:r>
            <w:proofErr w:type="spellEnd"/>
            <w:r w:rsidR="00A65CDA" w:rsidRPr="00A65CDA">
              <w:rPr>
                <w:lang w:val="en-US"/>
              </w:rPr>
              <w:t>.</w:t>
            </w:r>
            <w:r w:rsidR="00A65CDA">
              <w:rPr>
                <w:lang w:val="en-US"/>
              </w:rPr>
              <w:t>)</w:t>
            </w:r>
          </w:p>
          <w:p w:rsidR="00DA6C05" w:rsidRPr="00A65CDA" w:rsidRDefault="00DA6C05" w:rsidP="00A65CDA">
            <w:pPr>
              <w:spacing w:before="120" w:after="100"/>
              <w:rPr>
                <w:rFonts w:ascii="Arial" w:hAnsi="Arial" w:cs="Arial"/>
                <w:color w:val="000000" w:themeColor="text1"/>
                <w:sz w:val="22"/>
                <w:szCs w:val="22"/>
                <w:lang w:val="fr-CH"/>
              </w:rPr>
            </w:pP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664CFF" w:rsidTr="00CB50DD">
        <w:tc>
          <w:tcPr>
            <w:tcW w:w="7371" w:type="dxa"/>
          </w:tcPr>
          <w:p w:rsidR="00DA6C05" w:rsidRPr="00CD7BA5" w:rsidRDefault="007856F8" w:rsidP="007856F8">
            <w:pPr>
              <w:pStyle w:val="Listenabsatz"/>
              <w:numPr>
                <w:ilvl w:val="0"/>
                <w:numId w:val="21"/>
              </w:numPr>
              <w:spacing w:before="120" w:after="100"/>
              <w:ind w:left="714" w:hanging="357"/>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lastRenderedPageBreak/>
              <w:t>La conception du cours (en particulier le choix des méthodes) sera adaptée de manière à ce que les règles de distance puissent être respectées.</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664CFF"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pauses seront échelonnées en fonction des besoins, afin que les règles de distance puissent également être respectées dans les salles de pause et de loisirs ainsi que dans les installations de WC.</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664CFF"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 xml:space="preserve">Aux guichets, à l’accueil des clients, des marquages au sol sont appliqués pour garantir le respect d'une distance d'au moins </w:t>
            </w:r>
            <w:r w:rsidR="00664CFF">
              <w:rPr>
                <w:rFonts w:ascii="Arial" w:eastAsiaTheme="minorHAnsi" w:hAnsi="Arial" w:cs="Arial"/>
                <w:color w:val="000000" w:themeColor="text1"/>
                <w:sz w:val="22"/>
                <w:szCs w:val="22"/>
                <w:lang w:val="fr-CH"/>
              </w:rPr>
              <w:t xml:space="preserve">1,5 </w:t>
            </w:r>
            <w:r w:rsidRPr="00CD7BA5">
              <w:rPr>
                <w:rFonts w:ascii="Arial" w:eastAsiaTheme="minorHAnsi" w:hAnsi="Arial" w:cs="Arial"/>
                <w:color w:val="000000" w:themeColor="text1"/>
                <w:sz w:val="22"/>
                <w:szCs w:val="22"/>
                <w:lang w:val="fr-CH"/>
              </w:rPr>
              <w:t>mètres entre les clients. Des panneaux de plexiglas ou d'autres cloisons sont installés aux guichets des clients lorsque cela est possible</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664CFF"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Dans les établissements de restauration, les règles de distance doivent également être respectées. Nous renvoyons au concept de protection de l'espace de restauration, que Gastro-Suisse publiera (</w:t>
            </w:r>
            <w:hyperlink r:id="rId7" w:history="1">
              <w:r w:rsidRPr="00CD7BA5">
                <w:rPr>
                  <w:rFonts w:ascii="Arial" w:eastAsiaTheme="minorHAnsi" w:hAnsi="Arial" w:cs="Arial"/>
                  <w:color w:val="000000" w:themeColor="text1"/>
                  <w:sz w:val="22"/>
                  <w:szCs w:val="22"/>
                  <w:lang w:val="fr-CH"/>
                </w:rPr>
                <w:t>https://www.gastrosuisse.ch/fr/portail-de-la-branche/droit-lois/notices/</w:t>
              </w:r>
            </w:hyperlink>
            <w:r w:rsidRPr="00CD7BA5">
              <w:rPr>
                <w:rFonts w:ascii="Arial" w:eastAsiaTheme="minorHAnsi" w:hAnsi="Arial" w:cs="Arial"/>
                <w:color w:val="000000" w:themeColor="text1"/>
                <w:sz w:val="22"/>
                <w:szCs w:val="22"/>
                <w:lang w:val="fr-CH"/>
              </w:rPr>
              <w:t>)</w:t>
            </w:r>
            <w:r w:rsidR="00CD7BA5" w:rsidRPr="00CD7BA5">
              <w:rPr>
                <w:rFonts w:ascii="Arial" w:eastAsiaTheme="minorHAnsi" w:hAnsi="Arial" w:cs="Arial"/>
                <w:color w:val="000000" w:themeColor="text1"/>
                <w:sz w:val="22"/>
                <w:szCs w:val="22"/>
                <w:lang w:val="fr-CH"/>
              </w:rPr>
              <w:t>.</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664CFF"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règles de distance sont également respectées lors des excursions en plein air</w:t>
            </w:r>
            <w:r w:rsidR="00DA6C05" w:rsidRPr="00CD7BA5">
              <w:rPr>
                <w:rFonts w:ascii="Arial" w:hAnsi="Arial" w:cs="Arial"/>
                <w:color w:val="000000" w:themeColor="text1"/>
                <w:sz w:val="22"/>
                <w:szCs w:val="22"/>
                <w:lang w:val="fr-CH"/>
              </w:rPr>
              <w:t xml:space="preserve">. </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r w:rsidR="00DA6C05" w:rsidRPr="00664CFF" w:rsidTr="00CB50DD">
        <w:tc>
          <w:tcPr>
            <w:tcW w:w="7371" w:type="dxa"/>
          </w:tcPr>
          <w:p w:rsidR="00DA6C05" w:rsidRPr="00CD7BA5" w:rsidRDefault="007856F8" w:rsidP="00DA6C05">
            <w:pPr>
              <w:pStyle w:val="Listenabsatz"/>
              <w:numPr>
                <w:ilvl w:val="0"/>
                <w:numId w:val="21"/>
              </w:numPr>
              <w:spacing w:before="120" w:after="10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activités présentant des risques de transmission plus élevés sont évitées dans la mesure du possible, par exemple les activités comportant des contacts interpersonnels étroits ou un grand nombre de personnes, comme les célébrations de remise de diplômes, etc</w:t>
            </w:r>
            <w:r w:rsidR="00DA6C05" w:rsidRPr="00CD7BA5">
              <w:rPr>
                <w:rFonts w:ascii="Arial" w:hAnsi="Arial" w:cs="Arial"/>
                <w:color w:val="000000" w:themeColor="text1"/>
                <w:sz w:val="22"/>
                <w:szCs w:val="22"/>
                <w:lang w:val="fr-CH"/>
              </w:rPr>
              <w:t>.</w:t>
            </w:r>
            <w:r w:rsidR="00CD7BA5" w:rsidRPr="00CD7BA5">
              <w:rPr>
                <w:rFonts w:ascii="Arial" w:hAnsi="Arial" w:cs="Arial"/>
                <w:color w:val="000000" w:themeColor="text1"/>
                <w:sz w:val="22"/>
                <w:szCs w:val="22"/>
                <w:lang w:val="fr-CH"/>
              </w:rPr>
              <w:t>.</w:t>
            </w:r>
          </w:p>
        </w:tc>
        <w:tc>
          <w:tcPr>
            <w:tcW w:w="7371" w:type="dxa"/>
          </w:tcPr>
          <w:p w:rsidR="00DA6C05" w:rsidRPr="00CD7BA5" w:rsidRDefault="00DA6C05" w:rsidP="00DA6C05">
            <w:pPr>
              <w:pStyle w:val="Listenabsatz"/>
              <w:numPr>
                <w:ilvl w:val="0"/>
                <w:numId w:val="21"/>
              </w:numPr>
              <w:spacing w:before="120" w:after="120"/>
              <w:ind w:left="714" w:hanging="357"/>
              <w:contextualSpacing w:val="0"/>
              <w:rPr>
                <w:rFonts w:ascii="Arial" w:hAnsi="Arial" w:cs="Arial"/>
                <w:color w:val="000000" w:themeColor="text1"/>
                <w:sz w:val="22"/>
                <w:szCs w:val="22"/>
                <w:lang w:val="fr-CH"/>
              </w:rPr>
            </w:pPr>
          </w:p>
        </w:tc>
      </w:tr>
    </w:tbl>
    <w:p w:rsidR="00401606" w:rsidRPr="00CD7BA5" w:rsidRDefault="00401606" w:rsidP="00DD07A5">
      <w:pPr>
        <w:pStyle w:val="Listenabsatz"/>
        <w:spacing w:before="120"/>
        <w:ind w:left="714"/>
        <w:contextualSpacing w:val="0"/>
        <w:rPr>
          <w:rFonts w:ascii="Arial" w:hAnsi="Arial" w:cs="Arial"/>
          <w:color w:val="000000" w:themeColor="text1"/>
          <w:sz w:val="22"/>
          <w:szCs w:val="22"/>
          <w:lang w:val="fr-CH"/>
        </w:rPr>
      </w:pPr>
    </w:p>
    <w:p w:rsidR="003A7E8B" w:rsidRPr="00CD7BA5" w:rsidRDefault="007856F8" w:rsidP="003A7E8B">
      <w:pPr>
        <w:spacing w:before="120"/>
        <w:rPr>
          <w:rFonts w:ascii="Arial" w:eastAsiaTheme="minorHAnsi" w:hAnsi="Arial" w:cs="Arial"/>
          <w:color w:val="000000" w:themeColor="text1"/>
          <w:sz w:val="22"/>
          <w:szCs w:val="22"/>
          <w:lang w:val="fr-CH"/>
        </w:rPr>
      </w:pPr>
      <w:r w:rsidRPr="00CD7BA5">
        <w:rPr>
          <w:rFonts w:ascii="Arial" w:eastAsiaTheme="minorHAnsi" w:hAnsi="Arial" w:cs="Arial"/>
          <w:b/>
          <w:bCs/>
          <w:color w:val="000000" w:themeColor="text1"/>
          <w:sz w:val="22"/>
          <w:szCs w:val="22"/>
          <w:lang w:val="fr-CH"/>
        </w:rPr>
        <w:t>Réglementation spéciale</w:t>
      </w:r>
      <w:r w:rsidRPr="00CD7BA5">
        <w:rPr>
          <w:rFonts w:ascii="Arial" w:eastAsiaTheme="minorHAnsi" w:hAnsi="Arial" w:cs="Arial"/>
          <w:color w:val="000000" w:themeColor="text1"/>
          <w:sz w:val="22"/>
          <w:szCs w:val="22"/>
          <w:lang w:val="fr-CH"/>
        </w:rPr>
        <w:t xml:space="preserve"> pour les cours de formation continue où le contact physique est inévitable :</w:t>
      </w:r>
    </w:p>
    <w:p w:rsidR="007856F8" w:rsidRPr="00CD7BA5" w:rsidRDefault="007856F8" w:rsidP="003A7E8B">
      <w:pPr>
        <w:spacing w:before="120"/>
        <w:rPr>
          <w:rFonts w:ascii="Arial" w:hAnsi="Arial" w:cs="Arial"/>
          <w:color w:val="000000" w:themeColor="text1"/>
          <w:sz w:val="22"/>
          <w:szCs w:val="22"/>
          <w:lang w:val="fr-CH"/>
        </w:rPr>
      </w:pPr>
    </w:p>
    <w:tbl>
      <w:tblPr>
        <w:tblStyle w:val="Tabellenraster"/>
        <w:tblW w:w="0" w:type="auto"/>
        <w:tblInd w:w="-5" w:type="dxa"/>
        <w:tblLook w:val="04A0" w:firstRow="1" w:lastRow="0" w:firstColumn="1" w:lastColumn="0" w:noHBand="0" w:noVBand="1"/>
      </w:tblPr>
      <w:tblGrid>
        <w:gridCol w:w="7371"/>
        <w:gridCol w:w="7473"/>
      </w:tblGrid>
      <w:tr w:rsidR="00DA6C05" w:rsidRPr="00664CFF" w:rsidTr="00DA6C05">
        <w:tc>
          <w:tcPr>
            <w:tcW w:w="7371" w:type="dxa"/>
          </w:tcPr>
          <w:p w:rsidR="007856F8" w:rsidRPr="00CD7BA5" w:rsidRDefault="007856F8" w:rsidP="007856F8">
            <w:pPr>
              <w:pStyle w:val="Listenabsatz"/>
              <w:numPr>
                <w:ilvl w:val="0"/>
                <w:numId w:val="21"/>
              </w:numPr>
              <w:spacing w:before="120"/>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lastRenderedPageBreak/>
              <w:t>Le port de masques pour les participants et les formateurs est obligatoire.</w:t>
            </w:r>
          </w:p>
          <w:p w:rsidR="00DA6C05" w:rsidRPr="00CD7BA5" w:rsidRDefault="00DA6C05" w:rsidP="007856F8">
            <w:pPr>
              <w:pStyle w:val="Listenabsatz"/>
              <w:spacing w:before="120"/>
              <w:ind w:left="360"/>
              <w:rPr>
                <w:rFonts w:ascii="Arial" w:hAnsi="Arial" w:cs="Arial"/>
                <w:color w:val="000000" w:themeColor="text1"/>
                <w:sz w:val="22"/>
                <w:szCs w:val="22"/>
                <w:lang w:val="fr-CH"/>
              </w:rPr>
            </w:pPr>
          </w:p>
        </w:tc>
        <w:tc>
          <w:tcPr>
            <w:tcW w:w="7473" w:type="dxa"/>
          </w:tcPr>
          <w:p w:rsidR="00DA6C05" w:rsidRPr="00CD7BA5" w:rsidRDefault="00DA6C05" w:rsidP="00371456">
            <w:pPr>
              <w:pStyle w:val="Listenabsatz"/>
              <w:numPr>
                <w:ilvl w:val="0"/>
                <w:numId w:val="21"/>
              </w:numPr>
              <w:spacing w:before="120"/>
              <w:rPr>
                <w:rFonts w:ascii="Arial" w:hAnsi="Arial" w:cs="Arial"/>
                <w:color w:val="000000" w:themeColor="text1"/>
                <w:sz w:val="22"/>
                <w:szCs w:val="22"/>
                <w:lang w:val="fr-CH"/>
              </w:rPr>
            </w:pPr>
          </w:p>
        </w:tc>
      </w:tr>
    </w:tbl>
    <w:p w:rsidR="003A7E8B" w:rsidRPr="00CD7BA5" w:rsidRDefault="003A7E8B" w:rsidP="003A7E8B">
      <w:pPr>
        <w:rPr>
          <w:rFonts w:ascii="Arial" w:hAnsi="Arial" w:cs="Arial"/>
          <w:color w:val="000000" w:themeColor="text1"/>
          <w:sz w:val="22"/>
          <w:szCs w:val="22"/>
          <w:lang w:val="fr-CH"/>
        </w:rPr>
      </w:pPr>
    </w:p>
    <w:p w:rsidR="00DA6C05" w:rsidRPr="00CD7BA5" w:rsidRDefault="00DA6C05" w:rsidP="003A7E8B">
      <w:pPr>
        <w:rPr>
          <w:rFonts w:ascii="Arial" w:hAnsi="Arial" w:cs="Arial"/>
          <w:color w:val="000000" w:themeColor="text1"/>
          <w:sz w:val="22"/>
          <w:szCs w:val="22"/>
          <w:lang w:val="fr-CH"/>
        </w:rPr>
      </w:pPr>
    </w:p>
    <w:p w:rsidR="00DA6C05" w:rsidRPr="00CD7BA5" w:rsidRDefault="00CD7BA5" w:rsidP="00DA6C05">
      <w:pPr>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A</w:t>
      </w:r>
      <w:r w:rsidR="007856F8" w:rsidRPr="00CD7BA5">
        <w:rPr>
          <w:rFonts w:ascii="Arial" w:hAnsi="Arial" w:cs="Arial"/>
          <w:b/>
          <w:bCs/>
          <w:color w:val="000000" w:themeColor="text1"/>
          <w:sz w:val="22"/>
          <w:szCs w:val="22"/>
          <w:lang w:val="fr-CH"/>
        </w:rPr>
        <w:t>utre mesure</w:t>
      </w:r>
      <w:r w:rsidRPr="00CD7BA5">
        <w:rPr>
          <w:rFonts w:ascii="Arial" w:hAnsi="Arial" w:cs="Arial"/>
          <w:b/>
          <w:bCs/>
          <w:color w:val="000000" w:themeColor="text1"/>
          <w:sz w:val="22"/>
          <w:szCs w:val="22"/>
          <w:lang w:val="fr-CH"/>
        </w:rPr>
        <w:t xml:space="preserve"> possible</w:t>
      </w:r>
      <w:r w:rsidR="007856F8" w:rsidRPr="00CD7BA5">
        <w:rPr>
          <w:rFonts w:ascii="Arial" w:hAnsi="Arial" w:cs="Arial"/>
          <w:b/>
          <w:bCs/>
          <w:color w:val="000000" w:themeColor="text1"/>
          <w:sz w:val="22"/>
          <w:szCs w:val="22"/>
          <w:lang w:val="fr-CH"/>
        </w:rPr>
        <w:t xml:space="preserve"> visant à maintenir la distance </w:t>
      </w:r>
      <w:proofErr w:type="gramStart"/>
      <w:r w:rsidR="007856F8" w:rsidRPr="00CD7BA5">
        <w:rPr>
          <w:rFonts w:ascii="Arial" w:hAnsi="Arial" w:cs="Arial"/>
          <w:b/>
          <w:bCs/>
          <w:color w:val="000000" w:themeColor="text1"/>
          <w:sz w:val="22"/>
          <w:szCs w:val="22"/>
          <w:lang w:val="fr-CH"/>
        </w:rPr>
        <w:t>sociale:</w:t>
      </w:r>
      <w:proofErr w:type="gramEnd"/>
    </w:p>
    <w:p w:rsidR="007856F8" w:rsidRPr="00CD7BA5" w:rsidRDefault="007856F8" w:rsidP="00DA6C05">
      <w:pPr>
        <w:rPr>
          <w:rFonts w:ascii="Arial" w:hAnsi="Arial" w:cs="Arial"/>
          <w:color w:val="000000" w:themeColor="text1"/>
          <w:sz w:val="22"/>
          <w:szCs w:val="22"/>
          <w:lang w:val="fr-CH"/>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64CFF" w:rsidTr="00BA6413">
        <w:trPr>
          <w:trHeight w:val="490"/>
        </w:trPr>
        <w:tc>
          <w:tcPr>
            <w:tcW w:w="14884" w:type="dxa"/>
          </w:tcPr>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tc>
      </w:tr>
    </w:tbl>
    <w:p w:rsidR="00DA6C05" w:rsidRPr="00CD7BA5" w:rsidRDefault="00DA6C05" w:rsidP="00BA6413">
      <w:pPr>
        <w:rPr>
          <w:rFonts w:ascii="Arial" w:hAnsi="Arial" w:cs="Arial"/>
          <w:color w:val="000000" w:themeColor="text1"/>
          <w:sz w:val="22"/>
          <w:szCs w:val="22"/>
          <w:lang w:val="fr-CH"/>
        </w:rPr>
      </w:pPr>
    </w:p>
    <w:p w:rsidR="007529D5" w:rsidRPr="00CD7BA5" w:rsidRDefault="007529D5" w:rsidP="007529D5">
      <w:pPr>
        <w:rPr>
          <w:rFonts w:ascii="Arial" w:eastAsia="Times New Roman" w:hAnsi="Arial" w:cs="Arial"/>
          <w:color w:val="000000" w:themeColor="text1"/>
          <w:lang w:val="fr-CH" w:eastAsia="de-DE"/>
        </w:rPr>
      </w:pPr>
      <w:r w:rsidRPr="00CD7BA5">
        <w:rPr>
          <w:rFonts w:ascii="Arial" w:hAnsi="Arial" w:cs="Arial"/>
          <w:i/>
          <w:iCs/>
          <w:color w:val="000000" w:themeColor="text1"/>
          <w:lang w:val="fr-CH"/>
        </w:rPr>
        <w:t>2.</w:t>
      </w:r>
      <w:r w:rsidRPr="00CD7BA5">
        <w:rPr>
          <w:rFonts w:ascii="Arial" w:eastAsia="Times New Roman" w:hAnsi="Arial" w:cs="Arial"/>
          <w:b/>
          <w:bCs/>
          <w:color w:val="000000" w:themeColor="text1"/>
          <w:lang w:val="fr-CH" w:eastAsia="de-DE"/>
        </w:rPr>
        <w:t xml:space="preserve"> </w:t>
      </w:r>
      <w:r w:rsidRPr="00CD7BA5">
        <w:rPr>
          <w:rFonts w:ascii="Arial" w:eastAsiaTheme="minorHAnsi" w:hAnsi="Arial" w:cs="Arial"/>
          <w:i/>
          <w:iCs/>
          <w:color w:val="000000" w:themeColor="text1"/>
          <w:lang w:val="fr-CH"/>
        </w:rPr>
        <w:t>Mesures visant à garantir le respect des prescriptions</w:t>
      </w:r>
      <w:r w:rsidRPr="00CD7BA5">
        <w:rPr>
          <w:rFonts w:ascii="Arial" w:eastAsiaTheme="minorHAnsi" w:hAnsi="Arial" w:cs="Arial"/>
          <w:b/>
          <w:bCs/>
          <w:i/>
          <w:iCs/>
          <w:color w:val="000000" w:themeColor="text1"/>
          <w:lang w:val="fr-CH"/>
        </w:rPr>
        <w:t xml:space="preserve"> d'hygiène </w:t>
      </w:r>
      <w:r w:rsidRPr="00CD7BA5">
        <w:rPr>
          <w:rFonts w:ascii="Arial" w:eastAsiaTheme="minorHAnsi" w:hAnsi="Arial" w:cs="Arial"/>
          <w:i/>
          <w:iCs/>
          <w:color w:val="000000" w:themeColor="text1"/>
          <w:lang w:val="fr-CH"/>
        </w:rPr>
        <w:t>de l'OFSP.</w:t>
      </w:r>
      <w:r w:rsidRPr="00CD7BA5">
        <w:rPr>
          <w:rFonts w:ascii="Arial" w:eastAsia="Times New Roman" w:hAnsi="Arial" w:cs="Arial"/>
          <w:color w:val="000000" w:themeColor="text1"/>
          <w:lang w:val="fr-CH" w:eastAsia="de-DE"/>
        </w:rPr>
        <w:t xml:space="preserve"> </w:t>
      </w:r>
    </w:p>
    <w:p w:rsidR="00D07C4C" w:rsidRPr="00CD7BA5" w:rsidRDefault="00D07C4C" w:rsidP="00D07C4C">
      <w:pPr>
        <w:rPr>
          <w:rFonts w:ascii="Arial" w:hAnsi="Arial" w:cs="Arial"/>
          <w:i/>
          <w:iCs/>
          <w:color w:val="000000" w:themeColor="text1"/>
          <w:sz w:val="22"/>
          <w:szCs w:val="22"/>
          <w:lang w:val="fr-CH"/>
        </w:rPr>
      </w:pPr>
    </w:p>
    <w:tbl>
      <w:tblPr>
        <w:tblStyle w:val="Tabellenraster"/>
        <w:tblW w:w="0" w:type="auto"/>
        <w:tblInd w:w="-5" w:type="dxa"/>
        <w:tblLook w:val="04A0" w:firstRow="1" w:lastRow="0" w:firstColumn="1" w:lastColumn="0" w:noHBand="0" w:noVBand="1"/>
      </w:tblPr>
      <w:tblGrid>
        <w:gridCol w:w="7230"/>
        <w:gridCol w:w="7614"/>
      </w:tblGrid>
      <w:tr w:rsidR="00BA6413" w:rsidRPr="00CD7BA5" w:rsidTr="00BA6413">
        <w:tc>
          <w:tcPr>
            <w:tcW w:w="7230" w:type="dxa"/>
            <w:shd w:val="clear" w:color="auto" w:fill="D9D9D9" w:themeFill="background1" w:themeFillShade="D9"/>
          </w:tcPr>
          <w:p w:rsidR="00BA6413" w:rsidRPr="00CD7BA5" w:rsidRDefault="007529D5"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614" w:type="dxa"/>
            <w:shd w:val="clear" w:color="auto" w:fill="D9D9D9" w:themeFill="background1" w:themeFillShade="D9"/>
          </w:tcPr>
          <w:p w:rsidR="00BA6413" w:rsidRPr="00CD7BA5" w:rsidRDefault="00BA6413"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w:t>
            </w:r>
            <w:r w:rsidR="007529D5" w:rsidRPr="00CD7BA5">
              <w:rPr>
                <w:rFonts w:ascii="Arial" w:hAnsi="Arial" w:cs="Arial"/>
                <w:b/>
                <w:bCs/>
                <w:color w:val="000000" w:themeColor="text1"/>
                <w:sz w:val="22"/>
                <w:szCs w:val="22"/>
                <w:lang w:val="fr-CH"/>
              </w:rPr>
              <w:t>esures</w:t>
            </w:r>
          </w:p>
        </w:tc>
      </w:tr>
      <w:tr w:rsidR="00BA6413" w:rsidRPr="00CD7BA5" w:rsidTr="00BA6413">
        <w:tc>
          <w:tcPr>
            <w:tcW w:w="7230" w:type="dxa"/>
          </w:tcPr>
          <w:p w:rsidR="00BA6413" w:rsidRPr="00CD7BA5" w:rsidRDefault="007529D5" w:rsidP="00BA6413">
            <w:pPr>
              <w:pStyle w:val="Listenabsatz"/>
              <w:numPr>
                <w:ilvl w:val="0"/>
                <w:numId w:val="22"/>
              </w:numPr>
              <w:spacing w:before="120" w:after="120"/>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Des désinfectants ou des installations pour le lavage des mains sont prévus à l'entrée, dans les salles de loisirs et les salles de pause, ainsi que dans les salles de cours.</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664CFF" w:rsidTr="00BA6413">
        <w:tc>
          <w:tcPr>
            <w:tcW w:w="7230" w:type="dxa"/>
          </w:tcPr>
          <w:p w:rsidR="00BA6413" w:rsidRPr="00CD7BA5" w:rsidRDefault="007529D5" w:rsidP="007529D5">
            <w:pPr>
              <w:pStyle w:val="Listenabsatz"/>
              <w:numPr>
                <w:ilvl w:val="0"/>
                <w:numId w:val="22"/>
              </w:numPr>
              <w:spacing w:before="120"/>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Tous les locaux sont régulièrement et largement ventilés. Dans les pièces où il n'est pas possible d'ouvrir les fenêtres, la ventilation est adaptée en conséquence.</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664CFF" w:rsidTr="00BA6413">
        <w:tc>
          <w:tcPr>
            <w:tcW w:w="7230" w:type="dxa"/>
          </w:tcPr>
          <w:p w:rsidR="00BA6413" w:rsidRPr="00CD7BA5" w:rsidRDefault="007529D5"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tables, les chaises, les ustensiles de cours réutilisables (par exemple les feutres pour tableaux blancs), les poignées de porte, les boutons d'ascenseur, les rampes d'escalier, les machines à café et autres objets qui sont souvent touchés par plusieurs personnes sont nettoyés régulièrement et désinfectés lorsque cela est possible.</w:t>
            </w:r>
          </w:p>
        </w:tc>
        <w:tc>
          <w:tcPr>
            <w:tcW w:w="7614" w:type="dxa"/>
          </w:tcPr>
          <w:p w:rsidR="00BA6413" w:rsidRPr="00CD7BA5" w:rsidRDefault="00BA6413"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p>
        </w:tc>
      </w:tr>
      <w:tr w:rsidR="00BA6413" w:rsidRPr="00CD7BA5" w:rsidTr="00BA6413">
        <w:tc>
          <w:tcPr>
            <w:tcW w:w="7230" w:type="dxa"/>
          </w:tcPr>
          <w:p w:rsidR="00BA6413" w:rsidRPr="00CD7BA5" w:rsidRDefault="007529D5"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Des serviettes jetables, des gobelets jetables, etc. sont utilisés</w:t>
            </w:r>
            <w:r w:rsidR="00CD7BA5" w:rsidRPr="00CD7BA5">
              <w:rPr>
                <w:rFonts w:ascii="Arial" w:eastAsiaTheme="minorHAnsi" w:hAnsi="Arial" w:cs="Arial"/>
                <w:color w:val="000000" w:themeColor="text1"/>
                <w:sz w:val="22"/>
                <w:szCs w:val="22"/>
                <w:lang w:val="fr-CH"/>
              </w:rPr>
              <w:t>.</w:t>
            </w:r>
          </w:p>
        </w:tc>
        <w:tc>
          <w:tcPr>
            <w:tcW w:w="7614" w:type="dxa"/>
          </w:tcPr>
          <w:p w:rsidR="00BA6413" w:rsidRPr="00CD7BA5" w:rsidRDefault="00BA6413" w:rsidP="00BA6413">
            <w:pPr>
              <w:pStyle w:val="Listenabsatz"/>
              <w:numPr>
                <w:ilvl w:val="0"/>
                <w:numId w:val="22"/>
              </w:numPr>
              <w:spacing w:before="120" w:after="120"/>
              <w:ind w:left="714" w:hanging="357"/>
              <w:contextualSpacing w:val="0"/>
              <w:rPr>
                <w:rFonts w:ascii="Arial" w:hAnsi="Arial" w:cs="Arial"/>
                <w:color w:val="000000" w:themeColor="text1"/>
                <w:sz w:val="22"/>
                <w:szCs w:val="22"/>
                <w:lang w:val="fr-CH"/>
              </w:rPr>
            </w:pPr>
          </w:p>
        </w:tc>
      </w:tr>
      <w:tr w:rsidR="00BA6413" w:rsidRPr="00CD7BA5" w:rsidTr="00BA6413">
        <w:tc>
          <w:tcPr>
            <w:tcW w:w="7230" w:type="dxa"/>
          </w:tcPr>
          <w:p w:rsidR="007529D5" w:rsidRPr="00CD7BA5" w:rsidRDefault="007529D5" w:rsidP="007529D5">
            <w:pPr>
              <w:pStyle w:val="Listenabsatz"/>
              <w:numPr>
                <w:ilvl w:val="0"/>
                <w:numId w:val="22"/>
              </w:numPr>
              <w:spacing w:before="120"/>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 xml:space="preserve">Les magazines, journaux, </w:t>
            </w:r>
            <w:proofErr w:type="gramStart"/>
            <w:r w:rsidRPr="00CD7BA5">
              <w:rPr>
                <w:rFonts w:ascii="Arial" w:eastAsiaTheme="minorHAnsi" w:hAnsi="Arial" w:cs="Arial"/>
                <w:color w:val="000000" w:themeColor="text1"/>
                <w:sz w:val="22"/>
                <w:szCs w:val="22"/>
                <w:lang w:val="fr-CH"/>
              </w:rPr>
              <w:t>etc..</w:t>
            </w:r>
            <w:proofErr w:type="gramEnd"/>
            <w:r w:rsidRPr="00CD7BA5">
              <w:rPr>
                <w:rFonts w:ascii="Arial" w:eastAsiaTheme="minorHAnsi" w:hAnsi="Arial" w:cs="Arial"/>
                <w:color w:val="000000" w:themeColor="text1"/>
                <w:sz w:val="22"/>
                <w:szCs w:val="22"/>
                <w:lang w:val="fr-CH"/>
              </w:rPr>
              <w:t xml:space="preserve"> </w:t>
            </w:r>
            <w:proofErr w:type="gramStart"/>
            <w:r w:rsidRPr="00CD7BA5">
              <w:rPr>
                <w:rFonts w:ascii="Arial" w:eastAsiaTheme="minorHAnsi" w:hAnsi="Arial" w:cs="Arial"/>
                <w:color w:val="000000" w:themeColor="text1"/>
                <w:sz w:val="22"/>
                <w:szCs w:val="22"/>
                <w:lang w:val="fr-CH"/>
              </w:rPr>
              <w:t>sont</w:t>
            </w:r>
            <w:proofErr w:type="gramEnd"/>
            <w:r w:rsidRPr="00CD7BA5">
              <w:rPr>
                <w:rFonts w:ascii="Arial" w:eastAsiaTheme="minorHAnsi" w:hAnsi="Arial" w:cs="Arial"/>
                <w:color w:val="000000" w:themeColor="text1"/>
                <w:sz w:val="22"/>
                <w:szCs w:val="22"/>
                <w:lang w:val="fr-CH"/>
              </w:rPr>
              <w:t xml:space="preserve"> retirés des zones communes.</w:t>
            </w:r>
          </w:p>
          <w:p w:rsidR="00BA6413" w:rsidRPr="00CD7BA5" w:rsidRDefault="00BA6413" w:rsidP="007529D5">
            <w:pPr>
              <w:pStyle w:val="Listenabsatz"/>
              <w:spacing w:before="120" w:after="120"/>
              <w:contextualSpacing w:val="0"/>
              <w:rPr>
                <w:rFonts w:ascii="Arial" w:eastAsiaTheme="minorHAnsi" w:hAnsi="Arial" w:cs="Arial"/>
                <w:color w:val="000000" w:themeColor="text1"/>
                <w:sz w:val="22"/>
                <w:szCs w:val="22"/>
                <w:lang w:val="fr-CH"/>
              </w:rPr>
            </w:pP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664CFF" w:rsidTr="00BA6413">
        <w:tc>
          <w:tcPr>
            <w:tcW w:w="7230" w:type="dxa"/>
          </w:tcPr>
          <w:p w:rsidR="00BA6413" w:rsidRPr="00CD7BA5" w:rsidRDefault="007529D5" w:rsidP="00BA6413">
            <w:pPr>
              <w:pStyle w:val="Listenabsatz"/>
              <w:numPr>
                <w:ilvl w:val="0"/>
                <w:numId w:val="22"/>
              </w:numPr>
              <w:spacing w:before="120" w:after="120"/>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Des masques de protection pour les participants doivent être prêts pour les situations particulières. Toutefois, l'institution n'a pas l'obligation de les mettre à disposition.</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color w:val="000000" w:themeColor="text1"/>
                <w:sz w:val="22"/>
                <w:szCs w:val="22"/>
                <w:lang w:val="fr-CH"/>
              </w:rPr>
            </w:pPr>
          </w:p>
        </w:tc>
      </w:tr>
      <w:tr w:rsidR="00BA6413" w:rsidRPr="00CD7BA5" w:rsidTr="00BA6413">
        <w:tc>
          <w:tcPr>
            <w:tcW w:w="7230" w:type="dxa"/>
          </w:tcPr>
          <w:p w:rsidR="00BA6413" w:rsidRPr="00CD7BA5" w:rsidRDefault="007529D5" w:rsidP="00BA6413">
            <w:pPr>
              <w:pStyle w:val="Listenabsatz"/>
              <w:numPr>
                <w:ilvl w:val="0"/>
                <w:numId w:val="22"/>
              </w:numPr>
              <w:spacing w:before="120" w:after="120"/>
              <w:contextualSpacing w:val="0"/>
              <w:rPr>
                <w:rFonts w:ascii="Arial"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vestiaires et les garde-robes peuvent être utilisés sous réserve des règles d'hygiène et de distance.</w:t>
            </w:r>
          </w:p>
        </w:tc>
        <w:tc>
          <w:tcPr>
            <w:tcW w:w="7614" w:type="dxa"/>
          </w:tcPr>
          <w:p w:rsidR="00BA6413" w:rsidRPr="00CD7BA5" w:rsidRDefault="00BA6413" w:rsidP="00BA6413">
            <w:pPr>
              <w:pStyle w:val="Listenabsatz"/>
              <w:numPr>
                <w:ilvl w:val="0"/>
                <w:numId w:val="22"/>
              </w:numPr>
              <w:spacing w:before="120" w:after="120"/>
              <w:contextualSpacing w:val="0"/>
              <w:rPr>
                <w:rFonts w:ascii="Arial" w:hAnsi="Arial" w:cs="Arial"/>
                <w:sz w:val="22"/>
                <w:szCs w:val="22"/>
                <w:lang w:val="fr-CH"/>
              </w:rPr>
            </w:pPr>
          </w:p>
        </w:tc>
      </w:tr>
      <w:tr w:rsidR="00BA6413" w:rsidRPr="00CD7BA5" w:rsidTr="00BA6413">
        <w:tc>
          <w:tcPr>
            <w:tcW w:w="7230" w:type="dxa"/>
          </w:tcPr>
          <w:p w:rsidR="00BA6413" w:rsidRPr="00CD7BA5" w:rsidRDefault="00BA6413" w:rsidP="00BA6413">
            <w:pPr>
              <w:spacing w:before="120" w:after="120"/>
              <w:rPr>
                <w:rFonts w:ascii="Arial" w:hAnsi="Arial" w:cs="Arial"/>
                <w:color w:val="000000" w:themeColor="text1"/>
                <w:sz w:val="22"/>
                <w:szCs w:val="22"/>
                <w:lang w:val="fr-CH"/>
              </w:rPr>
            </w:pPr>
          </w:p>
        </w:tc>
        <w:tc>
          <w:tcPr>
            <w:tcW w:w="7614" w:type="dxa"/>
          </w:tcPr>
          <w:p w:rsidR="00BA6413" w:rsidRPr="00CD7BA5" w:rsidRDefault="00BA6413" w:rsidP="00BA6413">
            <w:pPr>
              <w:spacing w:before="120" w:after="120"/>
              <w:rPr>
                <w:rFonts w:ascii="Arial" w:hAnsi="Arial" w:cs="Arial"/>
                <w:color w:val="000000" w:themeColor="text1"/>
                <w:sz w:val="22"/>
                <w:szCs w:val="22"/>
                <w:lang w:val="fr-CH"/>
              </w:rPr>
            </w:pPr>
          </w:p>
        </w:tc>
      </w:tr>
      <w:tr w:rsidR="00BA6413" w:rsidRPr="00664CFF" w:rsidTr="00BA6413">
        <w:tc>
          <w:tcPr>
            <w:tcW w:w="7230" w:type="dxa"/>
          </w:tcPr>
          <w:p w:rsidR="007529D5" w:rsidRPr="00CD7BA5" w:rsidRDefault="007529D5" w:rsidP="007529D5">
            <w:pPr>
              <w:pStyle w:val="Listenabsatz"/>
              <w:spacing w:before="120"/>
              <w:ind w:left="357"/>
              <w:contextualSpacing w:val="0"/>
              <w:rPr>
                <w:rFonts w:ascii="Arial" w:eastAsiaTheme="minorHAnsi" w:hAnsi="Arial" w:cs="Arial"/>
                <w:color w:val="000000" w:themeColor="text1"/>
                <w:sz w:val="22"/>
                <w:szCs w:val="22"/>
                <w:lang w:val="fr-CH"/>
              </w:rPr>
            </w:pPr>
            <w:r w:rsidRPr="00CD7BA5">
              <w:rPr>
                <w:rFonts w:ascii="Arial" w:eastAsiaTheme="minorHAnsi" w:hAnsi="Arial" w:cs="Arial"/>
                <w:color w:val="000000" w:themeColor="text1"/>
                <w:sz w:val="22"/>
                <w:szCs w:val="22"/>
                <w:lang w:val="fr-CH"/>
              </w:rPr>
              <w:t>Les prestataires veillent à ce que les mesures d'observation des règles de distance et d'hygiène soient également respectées si le cours n'a pas lieu dans leurs propres locaux (par exemple, dans les hôtels de séminaires, les entreprises, etc.)</w:t>
            </w:r>
          </w:p>
          <w:p w:rsidR="00BA6413" w:rsidRPr="00CD7BA5" w:rsidRDefault="00BA6413" w:rsidP="00BA6413">
            <w:pPr>
              <w:spacing w:before="120" w:after="120"/>
              <w:rPr>
                <w:rFonts w:ascii="Arial" w:hAnsi="Arial" w:cs="Arial"/>
                <w:color w:val="000000" w:themeColor="text1"/>
                <w:sz w:val="22"/>
                <w:szCs w:val="22"/>
                <w:lang w:val="fr-CH"/>
              </w:rPr>
            </w:pPr>
          </w:p>
        </w:tc>
        <w:tc>
          <w:tcPr>
            <w:tcW w:w="7614" w:type="dxa"/>
          </w:tcPr>
          <w:p w:rsidR="00BA6413" w:rsidRPr="00CD7BA5" w:rsidRDefault="00BA6413" w:rsidP="00BA6413">
            <w:pPr>
              <w:pStyle w:val="Listenabsatz"/>
              <w:numPr>
                <w:ilvl w:val="0"/>
                <w:numId w:val="29"/>
              </w:numPr>
              <w:spacing w:before="120" w:after="120"/>
              <w:rPr>
                <w:rFonts w:ascii="Arial" w:hAnsi="Arial" w:cs="Arial"/>
                <w:color w:val="000000" w:themeColor="text1"/>
                <w:sz w:val="22"/>
                <w:szCs w:val="22"/>
                <w:lang w:val="fr-CH"/>
              </w:rPr>
            </w:pPr>
          </w:p>
        </w:tc>
      </w:tr>
    </w:tbl>
    <w:p w:rsidR="00DA6C05" w:rsidRPr="00CD7BA5" w:rsidRDefault="00DA6C05" w:rsidP="003A7E8B">
      <w:pPr>
        <w:rPr>
          <w:rFonts w:ascii="Arial" w:hAnsi="Arial" w:cs="Arial"/>
          <w:color w:val="000000" w:themeColor="text1"/>
          <w:sz w:val="22"/>
          <w:szCs w:val="22"/>
          <w:lang w:val="fr-CH"/>
        </w:rPr>
      </w:pPr>
    </w:p>
    <w:p w:rsidR="00BA6413" w:rsidRPr="00CD7BA5" w:rsidRDefault="00BA6413" w:rsidP="00BA6413">
      <w:pPr>
        <w:rPr>
          <w:rFonts w:ascii="Arial" w:hAnsi="Arial" w:cs="Arial"/>
          <w:color w:val="000000" w:themeColor="text1"/>
          <w:sz w:val="22"/>
          <w:szCs w:val="22"/>
          <w:lang w:val="fr-CH"/>
        </w:rPr>
      </w:pPr>
    </w:p>
    <w:p w:rsidR="00BA6413" w:rsidRPr="00CD7BA5" w:rsidRDefault="00CD7BA5" w:rsidP="00BA6413">
      <w:pPr>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A</w:t>
      </w:r>
      <w:r w:rsidR="007529D5" w:rsidRPr="00CD7BA5">
        <w:rPr>
          <w:rFonts w:ascii="Arial" w:hAnsi="Arial" w:cs="Arial"/>
          <w:b/>
          <w:bCs/>
          <w:color w:val="000000" w:themeColor="text1"/>
          <w:sz w:val="22"/>
          <w:szCs w:val="22"/>
          <w:lang w:val="fr-CH"/>
        </w:rPr>
        <w:t>utre mesure</w:t>
      </w:r>
      <w:r w:rsidRPr="00CD7BA5">
        <w:rPr>
          <w:rFonts w:ascii="Arial" w:hAnsi="Arial" w:cs="Arial"/>
          <w:b/>
          <w:bCs/>
          <w:color w:val="000000" w:themeColor="text1"/>
          <w:sz w:val="22"/>
          <w:szCs w:val="22"/>
          <w:lang w:val="fr-CH"/>
        </w:rPr>
        <w:t xml:space="preserve"> possible</w:t>
      </w:r>
      <w:r w:rsidR="007529D5" w:rsidRPr="00CD7BA5">
        <w:rPr>
          <w:rFonts w:ascii="Arial" w:hAnsi="Arial" w:cs="Arial"/>
          <w:b/>
          <w:bCs/>
          <w:color w:val="000000" w:themeColor="text1"/>
          <w:sz w:val="22"/>
          <w:szCs w:val="22"/>
          <w:lang w:val="fr-CH"/>
        </w:rPr>
        <w:t xml:space="preserve"> visant à garantir le respect des règles </w:t>
      </w:r>
      <w:proofErr w:type="gramStart"/>
      <w:r w:rsidR="007529D5" w:rsidRPr="00CD7BA5">
        <w:rPr>
          <w:rFonts w:ascii="Arial" w:hAnsi="Arial" w:cs="Arial"/>
          <w:b/>
          <w:bCs/>
          <w:color w:val="000000" w:themeColor="text1"/>
          <w:sz w:val="22"/>
          <w:szCs w:val="22"/>
          <w:lang w:val="fr-CH"/>
        </w:rPr>
        <w:t>d'hygiène :</w:t>
      </w:r>
      <w:r w:rsidR="00BA6413" w:rsidRPr="00CD7BA5">
        <w:rPr>
          <w:rFonts w:ascii="Arial" w:hAnsi="Arial" w:cs="Arial"/>
          <w:b/>
          <w:bCs/>
          <w:color w:val="000000" w:themeColor="text1"/>
          <w:sz w:val="22"/>
          <w:szCs w:val="22"/>
          <w:lang w:val="fr-CH"/>
        </w:rPr>
        <w:t>:</w:t>
      </w:r>
      <w:proofErr w:type="gramEnd"/>
    </w:p>
    <w:p w:rsidR="00BA6413" w:rsidRPr="00CD7BA5" w:rsidRDefault="00BA6413" w:rsidP="00BA6413">
      <w:pPr>
        <w:rPr>
          <w:rFonts w:ascii="Arial" w:hAnsi="Arial" w:cs="Arial"/>
          <w:color w:val="000000" w:themeColor="text1"/>
          <w:sz w:val="22"/>
          <w:szCs w:val="22"/>
          <w:lang w:val="fr-CH"/>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64CFF" w:rsidTr="00F670D7">
        <w:trPr>
          <w:trHeight w:val="490"/>
        </w:trPr>
        <w:tc>
          <w:tcPr>
            <w:tcW w:w="14884" w:type="dxa"/>
          </w:tcPr>
          <w:p w:rsidR="00BA6413" w:rsidRPr="00CD7BA5" w:rsidRDefault="00BA6413" w:rsidP="00F670D7">
            <w:pPr>
              <w:rPr>
                <w:rFonts w:ascii="Arial" w:hAnsi="Arial" w:cs="Arial"/>
                <w:color w:val="000000" w:themeColor="text1"/>
                <w:sz w:val="22"/>
                <w:szCs w:val="22"/>
                <w:lang w:val="fr-CH"/>
              </w:rPr>
            </w:pPr>
          </w:p>
          <w:p w:rsidR="00B51AA8" w:rsidRPr="00CD7BA5" w:rsidRDefault="00B51AA8"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tc>
      </w:tr>
    </w:tbl>
    <w:p w:rsidR="00DA6C05" w:rsidRPr="00CD7BA5" w:rsidRDefault="00DA6C05" w:rsidP="003A7E8B">
      <w:pPr>
        <w:rPr>
          <w:rFonts w:ascii="Arial" w:hAnsi="Arial" w:cs="Arial"/>
          <w:color w:val="000000" w:themeColor="text1"/>
          <w:sz w:val="22"/>
          <w:szCs w:val="22"/>
          <w:lang w:val="fr-CH"/>
        </w:rPr>
      </w:pPr>
    </w:p>
    <w:p w:rsidR="00DA6C05" w:rsidRPr="00CD7BA5" w:rsidRDefault="00DA6C05" w:rsidP="003A7E8B">
      <w:pPr>
        <w:rPr>
          <w:rFonts w:ascii="Arial" w:hAnsi="Arial" w:cs="Arial"/>
          <w:i/>
          <w:iCs/>
          <w:color w:val="000000" w:themeColor="text1"/>
          <w:sz w:val="22"/>
          <w:szCs w:val="22"/>
          <w:lang w:val="fr-CH"/>
        </w:rPr>
      </w:pPr>
    </w:p>
    <w:p w:rsidR="007529D5" w:rsidRPr="00CD7BA5" w:rsidRDefault="007529D5" w:rsidP="007529D5">
      <w:pPr>
        <w:rPr>
          <w:rFonts w:ascii="Arial" w:eastAsia="Times New Roman" w:hAnsi="Arial" w:cs="Arial"/>
          <w:color w:val="000000" w:themeColor="text1"/>
          <w:sz w:val="22"/>
          <w:szCs w:val="22"/>
          <w:lang w:val="fr-CH" w:eastAsia="de-DE"/>
        </w:rPr>
      </w:pPr>
    </w:p>
    <w:p w:rsidR="007529D5" w:rsidRPr="00CD7BA5" w:rsidRDefault="007529D5" w:rsidP="007529D5">
      <w:pPr>
        <w:rPr>
          <w:rFonts w:ascii="Arial" w:eastAsiaTheme="minorHAnsi" w:hAnsi="Arial" w:cs="Arial"/>
          <w:i/>
          <w:iCs/>
          <w:color w:val="000000" w:themeColor="text1"/>
          <w:lang w:val="fr-CH"/>
        </w:rPr>
      </w:pPr>
      <w:r w:rsidRPr="00CD7BA5">
        <w:rPr>
          <w:rFonts w:ascii="Arial" w:eastAsia="Times New Roman" w:hAnsi="Arial" w:cs="Arial"/>
          <w:b/>
          <w:bCs/>
          <w:color w:val="000000" w:themeColor="text1"/>
          <w:lang w:val="fr-CH" w:eastAsia="de-DE"/>
        </w:rPr>
        <w:t>3.</w:t>
      </w:r>
      <w:r w:rsidRPr="00CD7BA5">
        <w:rPr>
          <w:rFonts w:ascii="Arial" w:eastAsia="Times New Roman" w:hAnsi="Arial" w:cs="Arial"/>
          <w:color w:val="000000" w:themeColor="text1"/>
          <w:lang w:val="fr-CH" w:eastAsia="de-DE"/>
        </w:rPr>
        <w:t xml:space="preserve"> M</w:t>
      </w:r>
      <w:r w:rsidRPr="00CD7BA5">
        <w:rPr>
          <w:rFonts w:ascii="Arial" w:eastAsiaTheme="minorHAnsi" w:hAnsi="Arial" w:cs="Arial"/>
          <w:i/>
          <w:iCs/>
          <w:color w:val="000000" w:themeColor="text1"/>
          <w:lang w:val="fr-CH"/>
        </w:rPr>
        <w:t xml:space="preserve">esures visant à protéger </w:t>
      </w:r>
      <w:r w:rsidRPr="00CD7BA5">
        <w:rPr>
          <w:rFonts w:ascii="Arial" w:eastAsiaTheme="minorHAnsi" w:hAnsi="Arial" w:cs="Arial"/>
          <w:b/>
          <w:bCs/>
          <w:i/>
          <w:iCs/>
          <w:color w:val="000000" w:themeColor="text1"/>
          <w:lang w:val="fr-CH"/>
        </w:rPr>
        <w:t>les personnes particulièrement vulnérables et à exclure les personnes malades</w:t>
      </w:r>
      <w:r w:rsidRPr="00CD7BA5">
        <w:rPr>
          <w:rFonts w:ascii="Arial" w:eastAsiaTheme="minorHAnsi" w:hAnsi="Arial" w:cs="Arial"/>
          <w:i/>
          <w:iCs/>
          <w:color w:val="000000" w:themeColor="text1"/>
          <w:lang w:val="fr-CH"/>
        </w:rPr>
        <w:t xml:space="preserve"> ou qui se sentent mal.</w:t>
      </w:r>
    </w:p>
    <w:p w:rsidR="003A7E8B" w:rsidRPr="00CD7BA5" w:rsidRDefault="003A7E8B" w:rsidP="003A7E8B">
      <w:pPr>
        <w:rPr>
          <w:rFonts w:ascii="Arial" w:hAnsi="Arial" w:cs="Arial"/>
          <w:color w:val="000000" w:themeColor="text1"/>
          <w:lang w:val="fr-CH"/>
        </w:rPr>
      </w:pPr>
    </w:p>
    <w:tbl>
      <w:tblPr>
        <w:tblStyle w:val="Tabellenraster"/>
        <w:tblW w:w="0" w:type="auto"/>
        <w:tblInd w:w="-5" w:type="dxa"/>
        <w:tblLook w:val="04A0" w:firstRow="1" w:lastRow="0" w:firstColumn="1" w:lastColumn="0" w:noHBand="0" w:noVBand="1"/>
      </w:tblPr>
      <w:tblGrid>
        <w:gridCol w:w="7230"/>
        <w:gridCol w:w="7614"/>
      </w:tblGrid>
      <w:tr w:rsidR="00BA6413" w:rsidRPr="00CD7BA5" w:rsidTr="00BA6413">
        <w:trPr>
          <w:trHeight w:val="415"/>
        </w:trPr>
        <w:tc>
          <w:tcPr>
            <w:tcW w:w="7230" w:type="dxa"/>
            <w:shd w:val="clear" w:color="auto" w:fill="D9D9D9" w:themeFill="background1" w:themeFillShade="D9"/>
          </w:tcPr>
          <w:p w:rsidR="00BA6413" w:rsidRPr="00CD7BA5" w:rsidRDefault="007529D5"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614" w:type="dxa"/>
            <w:shd w:val="clear" w:color="auto" w:fill="D9D9D9" w:themeFill="background1" w:themeFillShade="D9"/>
          </w:tcPr>
          <w:p w:rsidR="00BA6413" w:rsidRPr="00CD7BA5" w:rsidRDefault="00BA6413"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w:t>
            </w:r>
            <w:r w:rsidR="007529D5" w:rsidRPr="00CD7BA5">
              <w:rPr>
                <w:rFonts w:ascii="Arial" w:hAnsi="Arial" w:cs="Arial"/>
                <w:b/>
                <w:bCs/>
                <w:color w:val="000000" w:themeColor="text1"/>
                <w:sz w:val="22"/>
                <w:szCs w:val="22"/>
                <w:lang w:val="fr-CH"/>
              </w:rPr>
              <w:t>esures</w:t>
            </w:r>
          </w:p>
        </w:tc>
      </w:tr>
      <w:tr w:rsidR="00BA6413" w:rsidRPr="00664CFF" w:rsidTr="00BA6413">
        <w:trPr>
          <w:trHeight w:val="2814"/>
        </w:trPr>
        <w:tc>
          <w:tcPr>
            <w:tcW w:w="7230" w:type="dxa"/>
          </w:tcPr>
          <w:p w:rsidR="007529D5" w:rsidRPr="00CD7BA5" w:rsidRDefault="007529D5" w:rsidP="007529D5">
            <w:pPr>
              <w:pStyle w:val="Listenabsatz"/>
              <w:numPr>
                <w:ilvl w:val="0"/>
                <w:numId w:val="29"/>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lastRenderedPageBreak/>
              <w:t>L'attention des participants est attirée sur le fait que</w:t>
            </w:r>
          </w:p>
          <w:p w:rsidR="007529D5" w:rsidRPr="00CD7BA5" w:rsidRDefault="007529D5" w:rsidP="007529D5">
            <w:pPr>
              <w:pStyle w:val="Listenabsatz"/>
              <w:numPr>
                <w:ilvl w:val="0"/>
                <w:numId w:val="32"/>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 xml:space="preserve">Les personnes qui présentent des symptômes individuels de COVID-19 (voir annexe 1) ou qui ont été en contact avec des personnes infectées sont exclues de la participation aux cours. </w:t>
            </w:r>
          </w:p>
          <w:p w:rsidR="007529D5" w:rsidRPr="00CD7BA5" w:rsidRDefault="007529D5" w:rsidP="007529D5">
            <w:pPr>
              <w:pStyle w:val="Listenabsatz"/>
              <w:numPr>
                <w:ilvl w:val="0"/>
                <w:numId w:val="32"/>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participants qui ont manifestement été affectés par le coronavirus ne sont pas autorisés à participer à une formation complémentaire avant deux semaines après que la maladie ait été vaincue.</w:t>
            </w:r>
          </w:p>
          <w:p w:rsidR="00BA6413" w:rsidRPr="00CD7BA5" w:rsidRDefault="007529D5" w:rsidP="007529D5">
            <w:pPr>
              <w:pStyle w:val="Listenabsatz"/>
              <w:numPr>
                <w:ilvl w:val="0"/>
                <w:numId w:val="32"/>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Il est recommandé aux personnes qui souffrent d'une maladie pertinente selon l'ordonnance COVID (voir annexe 2) de s'abstenir de participer à une formation en présentiel jusqu'à nouvel ordre.</w:t>
            </w:r>
            <w:r w:rsidR="00BA6413" w:rsidRPr="00CD7BA5">
              <w:rPr>
                <w:rFonts w:ascii="Arial" w:hAnsi="Arial" w:cs="Arial"/>
                <w:color w:val="000000" w:themeColor="text1"/>
                <w:sz w:val="22"/>
                <w:szCs w:val="22"/>
                <w:lang w:val="fr-CH"/>
              </w:rPr>
              <w:br/>
            </w:r>
          </w:p>
        </w:tc>
        <w:tc>
          <w:tcPr>
            <w:tcW w:w="7614"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664CFF" w:rsidTr="00BA6413">
        <w:tc>
          <w:tcPr>
            <w:tcW w:w="7230" w:type="dxa"/>
          </w:tcPr>
          <w:p w:rsidR="007529D5" w:rsidRPr="00CD7BA5" w:rsidRDefault="007529D5" w:rsidP="007529D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 xml:space="preserve">En cas de cas fréquents de maladie dans un établissement de formation continue, une auto-quarantaine doit être mise en place. Pour cette situation, un concept devrait être élaboré sur la base des directives fournies par les médecins cantonaux sur la manière dont des groupes définis au sein de l'institution peuvent être séparés les uns des autres afin d'éviter que la situation ne se reproduise. </w:t>
            </w:r>
          </w:p>
          <w:p w:rsidR="007529D5" w:rsidRPr="00CD7BA5" w:rsidRDefault="007529D5" w:rsidP="007529D5">
            <w:pPr>
              <w:rPr>
                <w:rFonts w:ascii="Arial" w:eastAsia="Times New Roman" w:hAnsi="Arial" w:cs="Arial"/>
                <w:color w:val="000000" w:themeColor="text1"/>
                <w:sz w:val="22"/>
                <w:szCs w:val="22"/>
                <w:lang w:val="fr-CH" w:eastAsia="de-DE"/>
              </w:rPr>
            </w:pPr>
          </w:p>
          <w:p w:rsidR="007529D5" w:rsidRPr="00CD7BA5" w:rsidRDefault="007529D5" w:rsidP="007529D5">
            <w:pPr>
              <w:rPr>
                <w:rFonts w:ascii="Arial" w:eastAsia="Times New Roman" w:hAnsi="Arial" w:cs="Arial"/>
                <w:color w:val="000000" w:themeColor="text1"/>
                <w:sz w:val="22"/>
                <w:szCs w:val="22"/>
                <w:lang w:val="fr-CH" w:eastAsia="de-DE"/>
              </w:rPr>
            </w:pPr>
          </w:p>
          <w:p w:rsidR="007529D5" w:rsidRPr="00CD7BA5" w:rsidRDefault="007529D5" w:rsidP="007529D5">
            <w:pPr>
              <w:rPr>
                <w:color w:val="000000" w:themeColor="text1"/>
                <w:lang w:val="fr-CH"/>
              </w:rPr>
            </w:pPr>
          </w:p>
        </w:tc>
        <w:tc>
          <w:tcPr>
            <w:tcW w:w="7614" w:type="dxa"/>
          </w:tcPr>
          <w:p w:rsidR="00BA6413" w:rsidRPr="00CD7BA5" w:rsidRDefault="00BA6413" w:rsidP="00BA6413">
            <w:pPr>
              <w:pStyle w:val="KeinLeerraum"/>
              <w:numPr>
                <w:ilvl w:val="0"/>
                <w:numId w:val="21"/>
              </w:numPr>
              <w:spacing w:before="120" w:after="120"/>
              <w:rPr>
                <w:color w:val="000000" w:themeColor="text1"/>
                <w:lang w:val="fr-CH" w:bidi="ar-SA"/>
              </w:rPr>
            </w:pPr>
          </w:p>
        </w:tc>
      </w:tr>
      <w:tr w:rsidR="00BA6413" w:rsidRPr="00664CFF" w:rsidTr="00BA6413">
        <w:tc>
          <w:tcPr>
            <w:tcW w:w="7230" w:type="dxa"/>
          </w:tcPr>
          <w:p w:rsidR="007529D5" w:rsidRPr="00CD7BA5" w:rsidRDefault="007529D5" w:rsidP="007529D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Tous les employés appartenant à des groupes à risque peuvent être dispensés des tâches impliquant un contact avec les participants s'ils présentent un certificat médical (base : Covid-19 Ordonnance 2).</w:t>
            </w:r>
          </w:p>
          <w:p w:rsidR="007529D5" w:rsidRPr="00CD7BA5" w:rsidRDefault="007529D5" w:rsidP="007529D5">
            <w:pPr>
              <w:pStyle w:val="KeinLeerraum"/>
              <w:spacing w:before="120" w:after="120"/>
              <w:ind w:left="357"/>
              <w:rPr>
                <w:color w:val="000000" w:themeColor="text1"/>
                <w:lang w:val="fr-CH"/>
              </w:rPr>
            </w:pPr>
          </w:p>
        </w:tc>
        <w:tc>
          <w:tcPr>
            <w:tcW w:w="7614" w:type="dxa"/>
          </w:tcPr>
          <w:p w:rsidR="00BA6413" w:rsidRPr="00CD7BA5" w:rsidRDefault="00BA6413" w:rsidP="00BA6413">
            <w:pPr>
              <w:pStyle w:val="KeinLeerraum"/>
              <w:numPr>
                <w:ilvl w:val="0"/>
                <w:numId w:val="21"/>
              </w:numPr>
              <w:spacing w:before="120" w:after="120"/>
              <w:rPr>
                <w:color w:val="000000" w:themeColor="text1"/>
                <w:lang w:val="fr-CH"/>
              </w:rPr>
            </w:pPr>
          </w:p>
        </w:tc>
      </w:tr>
      <w:tr w:rsidR="00BA6413" w:rsidRPr="00664CFF" w:rsidTr="00BA6413">
        <w:tc>
          <w:tcPr>
            <w:tcW w:w="7230" w:type="dxa"/>
          </w:tcPr>
          <w:p w:rsidR="007529D5" w:rsidRPr="00CD7BA5" w:rsidRDefault="007529D5" w:rsidP="007529D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formateurs dont il a été prouvé qu'ils sont affectés par le coronavirus ne peuvent reprendre le contact physique avec les participants et les employés que 10 jours après que la maladie a été vaincue.</w:t>
            </w:r>
          </w:p>
          <w:p w:rsidR="007529D5" w:rsidRPr="00CD7BA5" w:rsidRDefault="007529D5" w:rsidP="007529D5">
            <w:pPr>
              <w:pStyle w:val="Listenabsatz"/>
              <w:spacing w:before="120" w:after="120"/>
              <w:ind w:left="360"/>
              <w:rPr>
                <w:rFonts w:ascii="Arial" w:hAnsi="Arial" w:cs="Arial"/>
                <w:color w:val="000000" w:themeColor="text1"/>
                <w:sz w:val="22"/>
                <w:szCs w:val="22"/>
                <w:lang w:val="fr-CH"/>
              </w:rPr>
            </w:pPr>
          </w:p>
          <w:p w:rsidR="00BA6413" w:rsidRPr="00CD7BA5" w:rsidRDefault="00BA6413" w:rsidP="00BA6413">
            <w:pPr>
              <w:pStyle w:val="Listenabsatz"/>
              <w:spacing w:before="120" w:after="120"/>
              <w:ind w:left="360"/>
              <w:rPr>
                <w:rFonts w:ascii="Arial" w:hAnsi="Arial" w:cs="Arial"/>
                <w:color w:val="000000" w:themeColor="text1"/>
                <w:sz w:val="22"/>
                <w:szCs w:val="22"/>
                <w:lang w:val="fr-CH"/>
              </w:rPr>
            </w:pPr>
          </w:p>
        </w:tc>
        <w:tc>
          <w:tcPr>
            <w:tcW w:w="7614" w:type="dxa"/>
          </w:tcPr>
          <w:p w:rsidR="00BA6413" w:rsidRPr="00CD7BA5" w:rsidRDefault="00BA6413" w:rsidP="00BA6413">
            <w:pPr>
              <w:pStyle w:val="Listenabsatz"/>
              <w:numPr>
                <w:ilvl w:val="0"/>
                <w:numId w:val="21"/>
              </w:numPr>
              <w:spacing w:before="120" w:after="120"/>
              <w:rPr>
                <w:rFonts w:ascii="Arial" w:hAnsi="Arial" w:cs="Arial"/>
                <w:color w:val="000000" w:themeColor="text1"/>
                <w:sz w:val="22"/>
                <w:szCs w:val="22"/>
                <w:lang w:val="fr-CH"/>
              </w:rPr>
            </w:pPr>
          </w:p>
        </w:tc>
      </w:tr>
    </w:tbl>
    <w:p w:rsidR="003A7E8B" w:rsidRPr="00CD7BA5" w:rsidRDefault="003A7E8B" w:rsidP="003A7E8B">
      <w:pPr>
        <w:pStyle w:val="Listenabsatz"/>
        <w:rPr>
          <w:rFonts w:ascii="Arial" w:hAnsi="Arial" w:cs="Arial"/>
          <w:color w:val="000000" w:themeColor="text1"/>
          <w:sz w:val="22"/>
          <w:szCs w:val="22"/>
          <w:lang w:val="fr-CH"/>
        </w:rPr>
      </w:pPr>
    </w:p>
    <w:p w:rsidR="003A7E8B" w:rsidRPr="00CD7BA5" w:rsidRDefault="003A7E8B" w:rsidP="003A7E8B">
      <w:pPr>
        <w:rPr>
          <w:rFonts w:ascii="Arial" w:hAnsi="Arial" w:cs="Arial"/>
          <w:color w:val="000000" w:themeColor="text1"/>
          <w:sz w:val="22"/>
          <w:szCs w:val="22"/>
          <w:lang w:val="fr-CH"/>
        </w:rPr>
      </w:pPr>
    </w:p>
    <w:p w:rsidR="00BA6413" w:rsidRPr="00CD7BA5" w:rsidRDefault="00BA6413" w:rsidP="00BA6413">
      <w:pPr>
        <w:rPr>
          <w:rFonts w:ascii="Arial" w:hAnsi="Arial" w:cs="Arial"/>
          <w:color w:val="000000" w:themeColor="text1"/>
          <w:sz w:val="22"/>
          <w:szCs w:val="22"/>
          <w:lang w:val="fr-CH"/>
        </w:rPr>
      </w:pPr>
    </w:p>
    <w:p w:rsidR="00BA6413" w:rsidRPr="00CD7BA5" w:rsidRDefault="00CD7BA5" w:rsidP="00BA6413">
      <w:pPr>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A</w:t>
      </w:r>
      <w:r w:rsidR="007529D5" w:rsidRPr="00CD7BA5">
        <w:rPr>
          <w:rFonts w:ascii="Arial" w:hAnsi="Arial" w:cs="Arial"/>
          <w:b/>
          <w:bCs/>
          <w:color w:val="000000" w:themeColor="text1"/>
          <w:sz w:val="22"/>
          <w:szCs w:val="22"/>
          <w:lang w:val="fr-CH"/>
        </w:rPr>
        <w:t>utre mesure</w:t>
      </w:r>
      <w:r w:rsidRPr="00CD7BA5">
        <w:rPr>
          <w:rFonts w:ascii="Arial" w:hAnsi="Arial" w:cs="Arial"/>
          <w:b/>
          <w:bCs/>
          <w:color w:val="000000" w:themeColor="text1"/>
          <w:sz w:val="22"/>
          <w:szCs w:val="22"/>
          <w:lang w:val="fr-CH"/>
        </w:rPr>
        <w:t xml:space="preserve"> possible</w:t>
      </w:r>
      <w:r w:rsidR="007529D5" w:rsidRPr="00CD7BA5">
        <w:rPr>
          <w:rFonts w:ascii="Arial" w:hAnsi="Arial" w:cs="Arial"/>
          <w:b/>
          <w:bCs/>
          <w:color w:val="000000" w:themeColor="text1"/>
          <w:sz w:val="22"/>
          <w:szCs w:val="22"/>
          <w:lang w:val="fr-CH"/>
        </w:rPr>
        <w:t xml:space="preserve"> visant à protéger les personnes particulièrement vulnérables et à exclure les personnes malades ou qui se sentent mal.</w:t>
      </w:r>
    </w:p>
    <w:p w:rsidR="00BA6413" w:rsidRPr="00CD7BA5" w:rsidRDefault="00BA6413" w:rsidP="00BA6413">
      <w:pPr>
        <w:rPr>
          <w:rFonts w:ascii="Arial" w:hAnsi="Arial" w:cs="Arial"/>
          <w:color w:val="000000" w:themeColor="text1"/>
          <w:sz w:val="22"/>
          <w:szCs w:val="22"/>
          <w:lang w:val="fr-CH"/>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64CFF" w:rsidTr="00F670D7">
        <w:trPr>
          <w:trHeight w:val="490"/>
        </w:trPr>
        <w:tc>
          <w:tcPr>
            <w:tcW w:w="14884" w:type="dxa"/>
          </w:tcPr>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tc>
      </w:tr>
    </w:tbl>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BA6413" w:rsidRPr="00CD7BA5" w:rsidRDefault="00BA6413" w:rsidP="003A7E8B">
      <w:pPr>
        <w:rPr>
          <w:rFonts w:ascii="Arial" w:hAnsi="Arial" w:cs="Arial"/>
          <w:color w:val="000000" w:themeColor="text1"/>
          <w:sz w:val="22"/>
          <w:szCs w:val="22"/>
          <w:lang w:val="fr-CH"/>
        </w:rPr>
      </w:pPr>
    </w:p>
    <w:p w:rsidR="007529D5" w:rsidRPr="00CD7BA5" w:rsidRDefault="007529D5" w:rsidP="007529D5">
      <w:pPr>
        <w:rPr>
          <w:rFonts w:ascii="Arial" w:eastAsiaTheme="minorHAnsi" w:hAnsi="Arial" w:cs="Arial"/>
          <w:i/>
          <w:iCs/>
          <w:color w:val="000000" w:themeColor="text1"/>
          <w:lang w:val="fr-CH"/>
        </w:rPr>
      </w:pPr>
      <w:r w:rsidRPr="00CD7BA5">
        <w:rPr>
          <w:rFonts w:ascii="Arial" w:eastAsia="Times New Roman" w:hAnsi="Arial" w:cs="Arial"/>
          <w:b/>
          <w:bCs/>
          <w:color w:val="000000" w:themeColor="text1"/>
          <w:lang w:val="fr-CH" w:eastAsia="de-DE"/>
        </w:rPr>
        <w:t>4</w:t>
      </w:r>
      <w:r w:rsidRPr="00CD7BA5">
        <w:rPr>
          <w:rFonts w:ascii="Arial" w:eastAsia="Times New Roman" w:hAnsi="Arial" w:cs="Arial"/>
          <w:color w:val="000000" w:themeColor="text1"/>
          <w:lang w:val="fr-CH" w:eastAsia="de-DE"/>
        </w:rPr>
        <w:t xml:space="preserve">. </w:t>
      </w:r>
      <w:r w:rsidRPr="00CD7BA5">
        <w:rPr>
          <w:rFonts w:ascii="Arial" w:hAnsi="Arial" w:cs="Arial"/>
          <w:i/>
          <w:iCs/>
          <w:color w:val="000000" w:themeColor="text1"/>
          <w:lang w:val="fr-CH"/>
        </w:rPr>
        <w:t>M</w:t>
      </w:r>
      <w:r w:rsidRPr="00CD7BA5">
        <w:rPr>
          <w:rFonts w:ascii="Arial" w:eastAsiaTheme="minorHAnsi" w:hAnsi="Arial" w:cs="Arial"/>
          <w:i/>
          <w:iCs/>
          <w:color w:val="000000" w:themeColor="text1"/>
          <w:lang w:val="fr-CH"/>
        </w:rPr>
        <w:t xml:space="preserve">esures </w:t>
      </w:r>
      <w:r w:rsidRPr="00CD7BA5">
        <w:rPr>
          <w:rFonts w:ascii="Arial" w:eastAsiaTheme="minorHAnsi" w:hAnsi="Arial" w:cs="Arial"/>
          <w:b/>
          <w:bCs/>
          <w:i/>
          <w:iCs/>
          <w:color w:val="000000" w:themeColor="text1"/>
          <w:lang w:val="fr-CH"/>
        </w:rPr>
        <w:t>d'information et de gestion</w:t>
      </w:r>
    </w:p>
    <w:p w:rsidR="00BA6413" w:rsidRPr="00CD7BA5" w:rsidRDefault="00BA6413" w:rsidP="00BA6413">
      <w:pPr>
        <w:rPr>
          <w:rFonts w:ascii="Arial" w:hAnsi="Arial" w:cs="Arial"/>
          <w:b/>
          <w:bCs/>
          <w:i/>
          <w:iCs/>
          <w:color w:val="000000" w:themeColor="text1"/>
          <w:sz w:val="22"/>
          <w:szCs w:val="22"/>
          <w:lang w:val="fr-CH"/>
        </w:rPr>
      </w:pPr>
    </w:p>
    <w:p w:rsidR="00BA6413" w:rsidRPr="00CD7BA5" w:rsidRDefault="00BA6413" w:rsidP="00BA6413">
      <w:pPr>
        <w:rPr>
          <w:rFonts w:ascii="Arial" w:hAnsi="Arial" w:cs="Arial"/>
          <w:b/>
          <w:bCs/>
          <w:i/>
          <w:iCs/>
          <w:color w:val="000000" w:themeColor="text1"/>
          <w:sz w:val="22"/>
          <w:szCs w:val="22"/>
          <w:lang w:val="fr-CH"/>
        </w:rPr>
      </w:pPr>
    </w:p>
    <w:p w:rsidR="003A7E8B" w:rsidRPr="00CD7BA5" w:rsidRDefault="003A7E8B" w:rsidP="003A7E8B">
      <w:pPr>
        <w:rPr>
          <w:rFonts w:ascii="Arial" w:hAnsi="Arial" w:cs="Arial"/>
          <w:color w:val="000000" w:themeColor="text1"/>
          <w:sz w:val="22"/>
          <w:szCs w:val="22"/>
          <w:lang w:val="fr-CH"/>
        </w:rPr>
      </w:pPr>
    </w:p>
    <w:tbl>
      <w:tblPr>
        <w:tblStyle w:val="Tabellenraster"/>
        <w:tblW w:w="0" w:type="auto"/>
        <w:tblInd w:w="-5" w:type="dxa"/>
        <w:tblLook w:val="04A0" w:firstRow="1" w:lastRow="0" w:firstColumn="1" w:lastColumn="0" w:noHBand="0" w:noVBand="1"/>
      </w:tblPr>
      <w:tblGrid>
        <w:gridCol w:w="7371"/>
        <w:gridCol w:w="7473"/>
      </w:tblGrid>
      <w:tr w:rsidR="00BA6413" w:rsidRPr="00CD7BA5" w:rsidTr="00BA6413">
        <w:tc>
          <w:tcPr>
            <w:tcW w:w="7371" w:type="dxa"/>
            <w:shd w:val="clear" w:color="auto" w:fill="D9D9D9" w:themeFill="background1" w:themeFillShade="D9"/>
          </w:tcPr>
          <w:p w:rsidR="00BA6413" w:rsidRPr="00CD7BA5" w:rsidRDefault="007529D5"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 xml:space="preserve">Spécifications </w:t>
            </w:r>
            <w:r w:rsidR="00CD7BA5" w:rsidRPr="00CD7BA5">
              <w:rPr>
                <w:rFonts w:ascii="Arial" w:hAnsi="Arial" w:cs="Arial"/>
                <w:b/>
                <w:bCs/>
                <w:color w:val="000000" w:themeColor="text1"/>
                <w:sz w:val="22"/>
                <w:szCs w:val="22"/>
                <w:lang w:val="fr-CH"/>
              </w:rPr>
              <w:t>au</w:t>
            </w:r>
            <w:r w:rsidRPr="00CD7BA5">
              <w:rPr>
                <w:rFonts w:ascii="Arial" w:hAnsi="Arial" w:cs="Arial"/>
                <w:b/>
                <w:bCs/>
                <w:color w:val="000000" w:themeColor="text1"/>
                <w:sz w:val="22"/>
                <w:szCs w:val="22"/>
                <w:lang w:val="fr-CH"/>
              </w:rPr>
              <w:t xml:space="preserve"> concept général de la FSEA</w:t>
            </w:r>
          </w:p>
        </w:tc>
        <w:tc>
          <w:tcPr>
            <w:tcW w:w="7473" w:type="dxa"/>
            <w:shd w:val="clear" w:color="auto" w:fill="D9D9D9" w:themeFill="background1" w:themeFillShade="D9"/>
          </w:tcPr>
          <w:p w:rsidR="00BA6413" w:rsidRPr="00CD7BA5" w:rsidRDefault="00BA6413" w:rsidP="00BA6413">
            <w:pPr>
              <w:spacing w:before="120" w:after="120"/>
              <w:rPr>
                <w:rFonts w:ascii="Arial" w:hAnsi="Arial" w:cs="Arial"/>
                <w:b/>
                <w:bCs/>
                <w:color w:val="000000" w:themeColor="text1"/>
                <w:sz w:val="22"/>
                <w:szCs w:val="22"/>
                <w:lang w:val="fr-CH"/>
              </w:rPr>
            </w:pPr>
            <w:r w:rsidRPr="00CD7BA5">
              <w:rPr>
                <w:rFonts w:ascii="Arial" w:hAnsi="Arial" w:cs="Arial"/>
                <w:b/>
                <w:bCs/>
                <w:color w:val="000000" w:themeColor="text1"/>
                <w:sz w:val="22"/>
                <w:szCs w:val="22"/>
                <w:lang w:val="fr-CH"/>
              </w:rPr>
              <w:t>M</w:t>
            </w:r>
            <w:r w:rsidR="007529D5" w:rsidRPr="00CD7BA5">
              <w:rPr>
                <w:rFonts w:ascii="Arial" w:hAnsi="Arial" w:cs="Arial"/>
                <w:b/>
                <w:bCs/>
                <w:color w:val="000000" w:themeColor="text1"/>
                <w:sz w:val="22"/>
                <w:szCs w:val="22"/>
                <w:lang w:val="fr-CH"/>
              </w:rPr>
              <w:t>esures</w:t>
            </w:r>
          </w:p>
        </w:tc>
      </w:tr>
      <w:tr w:rsidR="00BA6413" w:rsidRPr="00CD7BA5" w:rsidTr="00BA6413">
        <w:tc>
          <w:tcPr>
            <w:tcW w:w="7371" w:type="dxa"/>
          </w:tcPr>
          <w:p w:rsidR="00BA6413" w:rsidRPr="00CD7BA5" w:rsidRDefault="007529D5"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r w:rsidRPr="00CD7BA5">
              <w:rPr>
                <w:rFonts w:ascii="Arial" w:eastAsia="Times New Roman" w:hAnsi="Arial" w:cs="Arial"/>
                <w:color w:val="000000" w:themeColor="text1"/>
                <w:sz w:val="22"/>
                <w:szCs w:val="22"/>
                <w:lang w:val="fr-CH" w:eastAsia="de-DE"/>
              </w:rPr>
              <w:t>Le matériel d'information fédéral sur les règles de distance et d'hygiène sera affiché à un endroit bien visible à l'entrée et dans les salles de loisirs et de pause</w:t>
            </w:r>
            <w:r w:rsidR="00CD7BA5" w:rsidRPr="00CD7BA5">
              <w:rPr>
                <w:rFonts w:ascii="Arial" w:eastAsia="Times New Roman" w:hAnsi="Arial" w:cs="Arial"/>
                <w:color w:val="000000" w:themeColor="text1"/>
                <w:sz w:val="22"/>
                <w:szCs w:val="22"/>
                <w:lang w:val="fr-CH" w:eastAsia="de-DE"/>
              </w:rPr>
              <w:t>.</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CD7BA5" w:rsidTr="00BA6413">
        <w:tc>
          <w:tcPr>
            <w:tcW w:w="7371" w:type="dxa"/>
          </w:tcPr>
          <w:p w:rsidR="00BA6413" w:rsidRPr="00CD7BA5" w:rsidRDefault="007529D5" w:rsidP="00CD7BA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Au début du cours, les formateurs indiqueront les règles de distance et d'hygiène applicables et le choix approprié des méthodes.</w:t>
            </w:r>
          </w:p>
        </w:tc>
        <w:tc>
          <w:tcPr>
            <w:tcW w:w="7473" w:type="dxa"/>
          </w:tcPr>
          <w:p w:rsidR="00BA6413" w:rsidRPr="00CD7BA5" w:rsidRDefault="00CD7BA5" w:rsidP="007529D5">
            <w:pPr>
              <w:spacing w:before="120" w:after="120"/>
              <w:rPr>
                <w:rFonts w:ascii="Arial" w:hAnsi="Arial" w:cs="Arial"/>
                <w:color w:val="000000" w:themeColor="text1"/>
                <w:sz w:val="22"/>
                <w:szCs w:val="22"/>
                <w:lang w:val="fr-CH"/>
              </w:rPr>
            </w:pPr>
            <w:r w:rsidRPr="00CD7BA5">
              <w:rPr>
                <w:rFonts w:ascii="Arial" w:hAnsi="Arial" w:cs="Arial"/>
                <w:color w:val="000000" w:themeColor="text1"/>
                <w:sz w:val="22"/>
                <w:szCs w:val="22"/>
                <w:lang w:val="fr-CH"/>
              </w:rPr>
              <w:t>-</w:t>
            </w:r>
          </w:p>
        </w:tc>
      </w:tr>
      <w:tr w:rsidR="00BA6413" w:rsidRPr="00664CFF" w:rsidTr="00BA6413">
        <w:tc>
          <w:tcPr>
            <w:tcW w:w="7371" w:type="dxa"/>
          </w:tcPr>
          <w:p w:rsidR="00BA6413" w:rsidRPr="00CD7BA5" w:rsidRDefault="00CD7BA5" w:rsidP="00CD7BA5">
            <w:pPr>
              <w:pStyle w:val="Listenabsatz"/>
              <w:numPr>
                <w:ilvl w:val="0"/>
                <w:numId w:val="21"/>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employés sont régulièrement informés des mesures prises dans le cadre du concept de protection.</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CD7BA5" w:rsidTr="00BA6413">
        <w:tc>
          <w:tcPr>
            <w:tcW w:w="7371" w:type="dxa"/>
          </w:tcPr>
          <w:p w:rsidR="00BA6413" w:rsidRPr="00CD7BA5" w:rsidRDefault="00CD7BA5"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r w:rsidRPr="00CD7BA5">
              <w:rPr>
                <w:rFonts w:ascii="Arial" w:eastAsia="Times New Roman" w:hAnsi="Arial" w:cs="Arial"/>
                <w:color w:val="000000" w:themeColor="text1"/>
                <w:sz w:val="22"/>
                <w:szCs w:val="22"/>
                <w:lang w:val="fr-CH" w:eastAsia="de-DE"/>
              </w:rPr>
              <w:t>Les employés particulièrement exposés sont informés de leurs droits et des mesures de protection au sein de l'entreprise.</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r w:rsidR="00BA6413" w:rsidRPr="00664CFF" w:rsidTr="00BA6413">
        <w:tc>
          <w:tcPr>
            <w:tcW w:w="7371" w:type="dxa"/>
          </w:tcPr>
          <w:p w:rsidR="00BA6413" w:rsidRPr="00CD7BA5" w:rsidRDefault="00CD7BA5" w:rsidP="00CD7BA5">
            <w:p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lastRenderedPageBreak/>
              <w:t>- La direction veille à ce que la mise en œuvre des mesures définies dans le concept de protection soit régulièrement contrôlée.</w:t>
            </w:r>
          </w:p>
        </w:tc>
        <w:tc>
          <w:tcPr>
            <w:tcW w:w="7473" w:type="dxa"/>
          </w:tcPr>
          <w:p w:rsidR="00BA6413" w:rsidRPr="00CD7BA5" w:rsidRDefault="00BA6413" w:rsidP="00BA6413">
            <w:pPr>
              <w:pStyle w:val="Listenabsatz"/>
              <w:numPr>
                <w:ilvl w:val="0"/>
                <w:numId w:val="21"/>
              </w:numPr>
              <w:spacing w:before="120" w:after="120"/>
              <w:ind w:left="357" w:hanging="357"/>
              <w:contextualSpacing w:val="0"/>
              <w:rPr>
                <w:rFonts w:ascii="Arial" w:hAnsi="Arial" w:cs="Arial"/>
                <w:color w:val="000000" w:themeColor="text1"/>
                <w:sz w:val="22"/>
                <w:szCs w:val="22"/>
                <w:lang w:val="fr-CH"/>
              </w:rPr>
            </w:pPr>
          </w:p>
        </w:tc>
      </w:tr>
    </w:tbl>
    <w:p w:rsidR="003A7E8B" w:rsidRPr="00CD7BA5" w:rsidRDefault="003A7E8B" w:rsidP="003A7E8B">
      <w:pPr>
        <w:rPr>
          <w:rFonts w:ascii="Arial" w:hAnsi="Arial" w:cs="Arial"/>
          <w:color w:val="000000" w:themeColor="text1"/>
          <w:sz w:val="22"/>
          <w:szCs w:val="22"/>
          <w:lang w:val="fr-CH"/>
        </w:rPr>
      </w:pPr>
    </w:p>
    <w:p w:rsidR="003A7E8B" w:rsidRPr="00CD7BA5" w:rsidRDefault="003A7E8B" w:rsidP="003A7E8B">
      <w:pPr>
        <w:rPr>
          <w:rFonts w:ascii="Arial" w:hAnsi="Arial" w:cs="Arial"/>
          <w:color w:val="000000" w:themeColor="text1"/>
          <w:sz w:val="22"/>
          <w:szCs w:val="22"/>
          <w:lang w:val="fr-CH"/>
        </w:rPr>
      </w:pPr>
    </w:p>
    <w:p w:rsidR="00BA6413" w:rsidRPr="00CD7BA5" w:rsidRDefault="00BA6413" w:rsidP="00BA6413">
      <w:pPr>
        <w:rPr>
          <w:rFonts w:ascii="Arial" w:hAnsi="Arial" w:cs="Arial"/>
          <w:color w:val="000000" w:themeColor="text1"/>
          <w:sz w:val="22"/>
          <w:szCs w:val="22"/>
          <w:lang w:val="fr-CH"/>
        </w:rPr>
      </w:pPr>
    </w:p>
    <w:p w:rsidR="00BA6413" w:rsidRPr="00CD7BA5" w:rsidRDefault="00CD7BA5" w:rsidP="00BA6413">
      <w:pPr>
        <w:rPr>
          <w:rFonts w:ascii="Arial" w:hAnsi="Arial" w:cs="Arial"/>
          <w:color w:val="000000" w:themeColor="text1"/>
          <w:sz w:val="22"/>
          <w:szCs w:val="22"/>
          <w:lang w:val="fr-CH"/>
        </w:rPr>
      </w:pPr>
      <w:r w:rsidRPr="00CD7BA5">
        <w:rPr>
          <w:rFonts w:ascii="Arial" w:hAnsi="Arial" w:cs="Arial"/>
          <w:b/>
          <w:bCs/>
          <w:color w:val="000000" w:themeColor="text1"/>
          <w:sz w:val="22"/>
          <w:szCs w:val="22"/>
          <w:lang w:val="fr-CH"/>
        </w:rPr>
        <w:t xml:space="preserve">Autres mesures possibles </w:t>
      </w:r>
      <w:proofErr w:type="gramStart"/>
      <w:r w:rsidRPr="00CD7BA5">
        <w:rPr>
          <w:rFonts w:ascii="Arial" w:hAnsi="Arial" w:cs="Arial"/>
          <w:b/>
          <w:bCs/>
          <w:color w:val="000000" w:themeColor="text1"/>
          <w:sz w:val="22"/>
          <w:szCs w:val="22"/>
          <w:lang w:val="fr-CH"/>
        </w:rPr>
        <w:t>concernant  Information</w:t>
      </w:r>
      <w:proofErr w:type="gramEnd"/>
      <w:r w:rsidRPr="00CD7BA5">
        <w:rPr>
          <w:rFonts w:ascii="Arial" w:hAnsi="Arial" w:cs="Arial"/>
          <w:b/>
          <w:bCs/>
          <w:color w:val="000000" w:themeColor="text1"/>
          <w:sz w:val="22"/>
          <w:szCs w:val="22"/>
          <w:lang w:val="fr-CH"/>
        </w:rPr>
        <w:t xml:space="preserve"> et gestion</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4"/>
      </w:tblGrid>
      <w:tr w:rsidR="00BA6413" w:rsidRPr="00664CFF" w:rsidTr="00F670D7">
        <w:trPr>
          <w:trHeight w:val="490"/>
        </w:trPr>
        <w:tc>
          <w:tcPr>
            <w:tcW w:w="14884" w:type="dxa"/>
          </w:tcPr>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p w:rsidR="00BA6413" w:rsidRPr="00CD7BA5" w:rsidRDefault="00BA6413" w:rsidP="00F670D7">
            <w:pPr>
              <w:rPr>
                <w:rFonts w:ascii="Arial" w:hAnsi="Arial" w:cs="Arial"/>
                <w:color w:val="000000" w:themeColor="text1"/>
                <w:sz w:val="22"/>
                <w:szCs w:val="22"/>
                <w:lang w:val="fr-CH"/>
              </w:rPr>
            </w:pPr>
          </w:p>
        </w:tc>
      </w:tr>
    </w:tbl>
    <w:p w:rsidR="00BA6413" w:rsidRPr="00CD7BA5" w:rsidRDefault="00BA6413" w:rsidP="00BA6413">
      <w:pPr>
        <w:pStyle w:val="Listenabsatz"/>
        <w:ind w:left="360"/>
        <w:rPr>
          <w:rFonts w:ascii="Arial" w:hAnsi="Arial" w:cs="Arial"/>
          <w:b/>
          <w:bCs/>
          <w:i/>
          <w:iCs/>
          <w:color w:val="000000" w:themeColor="text1"/>
          <w:sz w:val="22"/>
          <w:szCs w:val="22"/>
          <w:lang w:val="fr-CH"/>
        </w:rPr>
      </w:pPr>
    </w:p>
    <w:p w:rsidR="00CD7BA5" w:rsidRPr="00CD7BA5" w:rsidRDefault="00CD7BA5" w:rsidP="00CD7BA5">
      <w:pPr>
        <w:rPr>
          <w:rFonts w:ascii="Arial" w:eastAsia="Times New Roman" w:hAnsi="Arial" w:cs="Arial"/>
          <w:color w:val="000000" w:themeColor="text1"/>
          <w:sz w:val="22"/>
          <w:szCs w:val="22"/>
          <w:lang w:val="fr-CH" w:eastAsia="de-DE"/>
        </w:rPr>
      </w:pPr>
      <w:r w:rsidRPr="00CD7BA5">
        <w:rPr>
          <w:rFonts w:ascii="Arial" w:eastAsiaTheme="minorHAnsi" w:hAnsi="Arial" w:cs="Arial"/>
          <w:b/>
          <w:bCs/>
          <w:color w:val="000000" w:themeColor="text1"/>
          <w:lang w:val="fr-CH"/>
        </w:rPr>
        <w:t>Annexe 1 : Symptômes COVID selon l'OFSP</w:t>
      </w:r>
      <w:r w:rsidRPr="00CD7BA5">
        <w:rPr>
          <w:rFonts w:ascii="Arial" w:eastAsiaTheme="minorHAnsi" w:hAnsi="Arial" w:cs="Arial"/>
          <w:color w:val="000000" w:themeColor="text1"/>
          <w:sz w:val="22"/>
          <w:szCs w:val="22"/>
          <w:lang w:val="fr-CH"/>
        </w:rPr>
        <w:t xml:space="preserve"> (</w:t>
      </w:r>
      <w:r w:rsidRPr="00CD7BA5">
        <w:rPr>
          <w:rFonts w:ascii="Arial" w:eastAsia="Times New Roman" w:hAnsi="Arial" w:cs="Arial"/>
          <w:color w:val="000000" w:themeColor="text1"/>
          <w:sz w:val="22"/>
          <w:szCs w:val="22"/>
          <w:lang w:val="fr-CH" w:eastAsia="de-DE"/>
        </w:rPr>
        <w:t>statut 24.4.20)</w:t>
      </w: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Ces situations sont fréquentes :</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toux</w:t>
      </w:r>
      <w:proofErr w:type="gramEnd"/>
      <w:r w:rsidRPr="00CD7BA5">
        <w:rPr>
          <w:rFonts w:ascii="Arial" w:eastAsia="Times New Roman" w:hAnsi="Arial" w:cs="Arial"/>
          <w:color w:val="000000" w:themeColor="text1"/>
          <w:sz w:val="22"/>
          <w:szCs w:val="22"/>
          <w:lang w:val="fr-CH" w:eastAsia="de-DE"/>
        </w:rPr>
        <w:t xml:space="preserve"> (généralement sèche)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maux</w:t>
      </w:r>
      <w:proofErr w:type="gramEnd"/>
      <w:r w:rsidRPr="00CD7BA5">
        <w:rPr>
          <w:rFonts w:ascii="Arial" w:eastAsia="Times New Roman" w:hAnsi="Arial" w:cs="Arial"/>
          <w:color w:val="000000" w:themeColor="text1"/>
          <w:sz w:val="22"/>
          <w:szCs w:val="22"/>
          <w:lang w:val="fr-CH" w:eastAsia="de-DE"/>
        </w:rPr>
        <w:t xml:space="preserve"> de gorge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insuffisance</w:t>
      </w:r>
      <w:proofErr w:type="gramEnd"/>
      <w:r w:rsidRPr="00CD7BA5">
        <w:rPr>
          <w:rFonts w:ascii="Arial" w:eastAsia="Times New Roman" w:hAnsi="Arial" w:cs="Arial"/>
          <w:color w:val="000000" w:themeColor="text1"/>
          <w:sz w:val="22"/>
          <w:szCs w:val="22"/>
          <w:lang w:val="fr-CH" w:eastAsia="de-DE"/>
        </w:rPr>
        <w:t xml:space="preserve"> respiratoire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fièvre</w:t>
      </w:r>
      <w:proofErr w:type="gramEnd"/>
      <w:r w:rsidRPr="00CD7BA5">
        <w:rPr>
          <w:rFonts w:ascii="Arial" w:eastAsia="Times New Roman" w:hAnsi="Arial" w:cs="Arial"/>
          <w:color w:val="000000" w:themeColor="text1"/>
          <w:sz w:val="22"/>
          <w:szCs w:val="22"/>
          <w:lang w:val="fr-CH" w:eastAsia="de-DE"/>
        </w:rPr>
        <w:t>, sensation de fièvre</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douleurs</w:t>
      </w:r>
      <w:proofErr w:type="gramEnd"/>
      <w:r w:rsidRPr="00CD7BA5">
        <w:rPr>
          <w:rFonts w:ascii="Arial" w:eastAsia="Times New Roman" w:hAnsi="Arial" w:cs="Arial"/>
          <w:color w:val="000000" w:themeColor="text1"/>
          <w:sz w:val="22"/>
          <w:szCs w:val="22"/>
          <w:lang w:val="fr-CH" w:eastAsia="de-DE"/>
        </w:rPr>
        <w:t xml:space="preserve"> musculaires</w:t>
      </w:r>
    </w:p>
    <w:p w:rsidR="00CD7BA5" w:rsidRPr="00CD7BA5" w:rsidRDefault="00CD7BA5" w:rsidP="00CD7BA5">
      <w:pPr>
        <w:pStyle w:val="Listenabsatz"/>
        <w:numPr>
          <w:ilvl w:val="0"/>
          <w:numId w:val="33"/>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perte</w:t>
      </w:r>
      <w:proofErr w:type="gramEnd"/>
      <w:r w:rsidRPr="00CD7BA5">
        <w:rPr>
          <w:rFonts w:ascii="Arial" w:eastAsia="Times New Roman" w:hAnsi="Arial" w:cs="Arial"/>
          <w:color w:val="000000" w:themeColor="text1"/>
          <w:sz w:val="22"/>
          <w:szCs w:val="22"/>
          <w:lang w:val="fr-CH" w:eastAsia="de-DE"/>
        </w:rPr>
        <w:t xml:space="preserve"> soudaine de l’odorat et/ou du goût</w:t>
      </w:r>
    </w:p>
    <w:p w:rsidR="00CD7BA5" w:rsidRPr="00CD7BA5" w:rsidRDefault="00CD7BA5" w:rsidP="00CD7BA5">
      <w:p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Rare :</w:t>
      </w:r>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maux</w:t>
      </w:r>
      <w:proofErr w:type="gramEnd"/>
      <w:r w:rsidRPr="00CD7BA5">
        <w:rPr>
          <w:rFonts w:ascii="Arial" w:eastAsia="Times New Roman" w:hAnsi="Arial" w:cs="Arial"/>
          <w:color w:val="000000" w:themeColor="text1"/>
          <w:sz w:val="22"/>
          <w:szCs w:val="22"/>
          <w:lang w:val="fr-CH" w:eastAsia="de-DE"/>
        </w:rPr>
        <w:t xml:space="preserve"> de tête</w:t>
      </w:r>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symptômes</w:t>
      </w:r>
      <w:proofErr w:type="gramEnd"/>
      <w:r w:rsidRPr="00CD7BA5">
        <w:rPr>
          <w:rFonts w:ascii="Arial" w:eastAsia="Times New Roman" w:hAnsi="Arial" w:cs="Arial"/>
          <w:color w:val="000000" w:themeColor="text1"/>
          <w:sz w:val="22"/>
          <w:szCs w:val="22"/>
          <w:lang w:val="fr-CH" w:eastAsia="de-DE"/>
        </w:rPr>
        <w:t xml:space="preserve"> gastro-intestinaux</w:t>
      </w:r>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conjonctivite</w:t>
      </w:r>
      <w:proofErr w:type="gramEnd"/>
    </w:p>
    <w:p w:rsidR="00CD7BA5" w:rsidRPr="00CD7BA5" w:rsidRDefault="00CD7BA5" w:rsidP="00CD7BA5">
      <w:pPr>
        <w:pStyle w:val="Listenabsatz"/>
        <w:numPr>
          <w:ilvl w:val="0"/>
          <w:numId w:val="34"/>
        </w:numPr>
        <w:spacing w:after="326"/>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rhume</w:t>
      </w:r>
      <w:proofErr w:type="gramEnd"/>
    </w:p>
    <w:p w:rsidR="00CD7BA5" w:rsidRPr="00CD7BA5" w:rsidRDefault="00CD7BA5" w:rsidP="00CD7BA5">
      <w:pPr>
        <w:spacing w:after="326"/>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Les symptômes de la maladie varient en gravité, ils peuvent aussi être légers. Des complications comme la pneumonie sont également possibles.</w:t>
      </w: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color w:val="000000" w:themeColor="text1"/>
          <w:sz w:val="22"/>
          <w:szCs w:val="22"/>
          <w:lang w:val="fr-CH" w:eastAsia="de-DE"/>
        </w:rPr>
      </w:pPr>
    </w:p>
    <w:p w:rsidR="00CD7BA5" w:rsidRPr="00CD7BA5" w:rsidRDefault="00CD7BA5" w:rsidP="00CD7BA5">
      <w:pPr>
        <w:rPr>
          <w:rFonts w:ascii="Arial" w:eastAsia="Times New Roman" w:hAnsi="Arial" w:cs="Arial"/>
          <w:b/>
          <w:bCs/>
          <w:color w:val="000000" w:themeColor="text1"/>
          <w:lang w:val="fr-CH" w:eastAsia="de-DE"/>
        </w:rPr>
      </w:pPr>
      <w:r w:rsidRPr="00CD7BA5">
        <w:rPr>
          <w:rFonts w:ascii="Arial" w:eastAsia="Times New Roman" w:hAnsi="Arial" w:cs="Arial"/>
          <w:b/>
          <w:bCs/>
          <w:color w:val="000000" w:themeColor="text1"/>
          <w:lang w:val="fr-CH" w:eastAsia="de-DE"/>
        </w:rPr>
        <w:t xml:space="preserve">Annexe 2 : maladies pertinentes selon l'ordonnance COVID-2 Art. 10 </w:t>
      </w:r>
    </w:p>
    <w:p w:rsidR="00CD7BA5" w:rsidRPr="00CD7BA5" w:rsidRDefault="00CD7BA5" w:rsidP="00CD7BA5">
      <w:pPr>
        <w:rPr>
          <w:rFonts w:ascii="Arial" w:eastAsia="Times New Roman" w:hAnsi="Arial" w:cs="Arial"/>
          <w:b/>
          <w:bCs/>
          <w:color w:val="000000" w:themeColor="text1"/>
          <w:lang w:val="fr-CH" w:eastAsia="de-DE"/>
        </w:rPr>
      </w:pP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L'hypertension artérielle</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Maladies respiratoires chroniques</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Diabète</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proofErr w:type="gramStart"/>
      <w:r w:rsidRPr="00CD7BA5">
        <w:rPr>
          <w:rFonts w:ascii="Arial" w:eastAsia="Times New Roman" w:hAnsi="Arial" w:cs="Arial"/>
          <w:color w:val="000000" w:themeColor="text1"/>
          <w:sz w:val="22"/>
          <w:szCs w:val="22"/>
          <w:lang w:val="fr-CH" w:eastAsia="de-DE"/>
        </w:rPr>
        <w:t>les</w:t>
      </w:r>
      <w:proofErr w:type="gramEnd"/>
      <w:r w:rsidRPr="00CD7BA5">
        <w:rPr>
          <w:rFonts w:ascii="Arial" w:eastAsia="Times New Roman" w:hAnsi="Arial" w:cs="Arial"/>
          <w:color w:val="000000" w:themeColor="text1"/>
          <w:sz w:val="22"/>
          <w:szCs w:val="22"/>
          <w:lang w:val="fr-CH" w:eastAsia="de-DE"/>
        </w:rPr>
        <w:t xml:space="preserve"> maladies et les thérapies qui affaiblissent le système immunitaire</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Maladies cardiovasculaires</w:t>
      </w:r>
    </w:p>
    <w:p w:rsidR="00CD7BA5" w:rsidRPr="00CD7BA5" w:rsidRDefault="00CD7BA5" w:rsidP="00CD7BA5">
      <w:pPr>
        <w:pStyle w:val="Listenabsatz"/>
        <w:numPr>
          <w:ilvl w:val="0"/>
          <w:numId w:val="35"/>
        </w:numPr>
        <w:rPr>
          <w:rFonts w:ascii="Arial" w:eastAsia="Times New Roman" w:hAnsi="Arial" w:cs="Arial"/>
          <w:color w:val="000000" w:themeColor="text1"/>
          <w:sz w:val="22"/>
          <w:szCs w:val="22"/>
          <w:lang w:val="fr-CH" w:eastAsia="de-DE"/>
        </w:rPr>
      </w:pPr>
      <w:r w:rsidRPr="00CD7BA5">
        <w:rPr>
          <w:rFonts w:ascii="Arial" w:eastAsia="Times New Roman" w:hAnsi="Arial" w:cs="Arial"/>
          <w:color w:val="000000" w:themeColor="text1"/>
          <w:sz w:val="22"/>
          <w:szCs w:val="22"/>
          <w:lang w:val="fr-CH" w:eastAsia="de-DE"/>
        </w:rPr>
        <w:t>Cancer</w:t>
      </w:r>
    </w:p>
    <w:p w:rsidR="003A7E8B" w:rsidRPr="00CD7BA5" w:rsidRDefault="003A7E8B" w:rsidP="00CD7BA5">
      <w:pPr>
        <w:rPr>
          <w:rFonts w:ascii="Arial" w:hAnsi="Arial" w:cs="Arial"/>
          <w:color w:val="000000" w:themeColor="text1"/>
          <w:sz w:val="22"/>
          <w:szCs w:val="22"/>
          <w:lang w:val="fr-CH"/>
        </w:rPr>
      </w:pPr>
    </w:p>
    <w:sectPr w:rsidR="003A7E8B" w:rsidRPr="00CD7BA5" w:rsidSect="00DA6C05">
      <w:footerReference w:type="even" r:id="rId8"/>
      <w:footerReference w:type="default" r:id="rId9"/>
      <w:pgSz w:w="16840" w:h="11900" w:orient="landscape"/>
      <w:pgMar w:top="1417" w:right="1134" w:bottom="1417" w:left="8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71A2" w:rsidRDefault="002F71A2" w:rsidP="009D2F90">
      <w:r>
        <w:separator/>
      </w:r>
    </w:p>
  </w:endnote>
  <w:endnote w:type="continuationSeparator" w:id="0">
    <w:p w:rsidR="002F71A2" w:rsidRDefault="002F71A2" w:rsidP="009D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rownPro">
    <w:altName w:val="Arial"/>
    <w:panose1 w:val="00010500010101010101"/>
    <w:charset w:val="4D"/>
    <w:family w:val="auto"/>
    <w:notTrueType/>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89447728"/>
      <w:docPartObj>
        <w:docPartGallery w:val="Page Numbers (Bottom of Page)"/>
        <w:docPartUnique/>
      </w:docPartObj>
    </w:sdtPr>
    <w:sdtEndPr>
      <w:rPr>
        <w:rStyle w:val="Seitenzahl"/>
      </w:rPr>
    </w:sdtEndPr>
    <w:sdtContent>
      <w:p w:rsidR="009D2F90" w:rsidRDefault="009D2F90" w:rsidP="007562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D2F90" w:rsidRDefault="009D2F90" w:rsidP="009D2F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7962914"/>
      <w:docPartObj>
        <w:docPartGallery w:val="Page Numbers (Bottom of Page)"/>
        <w:docPartUnique/>
      </w:docPartObj>
    </w:sdtPr>
    <w:sdtEndPr>
      <w:rPr>
        <w:rStyle w:val="Seitenzahl"/>
        <w:rFonts w:ascii="Arial" w:hAnsi="Arial" w:cs="Arial"/>
        <w:sz w:val="20"/>
        <w:szCs w:val="20"/>
      </w:rPr>
    </w:sdtEndPr>
    <w:sdtContent>
      <w:p w:rsidR="009D2F90" w:rsidRPr="00C518FA" w:rsidRDefault="009D2F90" w:rsidP="007562B9">
        <w:pPr>
          <w:pStyle w:val="Fuzeile"/>
          <w:framePr w:wrap="none" w:vAnchor="text" w:hAnchor="margin" w:xAlign="right" w:y="1"/>
          <w:rPr>
            <w:rStyle w:val="Seitenzahl"/>
            <w:rFonts w:ascii="Arial" w:hAnsi="Arial" w:cs="Arial"/>
            <w:sz w:val="20"/>
            <w:szCs w:val="20"/>
          </w:rPr>
        </w:pPr>
        <w:r w:rsidRPr="00C518FA">
          <w:rPr>
            <w:rStyle w:val="Seitenzahl"/>
            <w:rFonts w:ascii="Arial" w:hAnsi="Arial" w:cs="Arial"/>
            <w:sz w:val="20"/>
            <w:szCs w:val="20"/>
          </w:rPr>
          <w:fldChar w:fldCharType="begin"/>
        </w:r>
        <w:r w:rsidRPr="00C518FA">
          <w:rPr>
            <w:rStyle w:val="Seitenzahl"/>
            <w:rFonts w:ascii="Arial" w:hAnsi="Arial" w:cs="Arial"/>
            <w:sz w:val="20"/>
            <w:szCs w:val="20"/>
          </w:rPr>
          <w:instrText xml:space="preserve"> PAGE </w:instrText>
        </w:r>
        <w:r w:rsidRPr="00C518FA">
          <w:rPr>
            <w:rStyle w:val="Seitenzahl"/>
            <w:rFonts w:ascii="Arial" w:hAnsi="Arial" w:cs="Arial"/>
            <w:sz w:val="20"/>
            <w:szCs w:val="20"/>
          </w:rPr>
          <w:fldChar w:fldCharType="separate"/>
        </w:r>
        <w:r w:rsidRPr="00C518FA">
          <w:rPr>
            <w:rStyle w:val="Seitenzahl"/>
            <w:rFonts w:ascii="Arial" w:hAnsi="Arial" w:cs="Arial"/>
            <w:noProof/>
            <w:sz w:val="20"/>
            <w:szCs w:val="20"/>
          </w:rPr>
          <w:t>1</w:t>
        </w:r>
        <w:r w:rsidRPr="00C518FA">
          <w:rPr>
            <w:rStyle w:val="Seitenzahl"/>
            <w:rFonts w:ascii="Arial" w:hAnsi="Arial" w:cs="Arial"/>
            <w:sz w:val="20"/>
            <w:szCs w:val="20"/>
          </w:rPr>
          <w:fldChar w:fldCharType="end"/>
        </w:r>
      </w:p>
    </w:sdtContent>
  </w:sdt>
  <w:p w:rsidR="009D2F90" w:rsidRPr="00C518FA" w:rsidRDefault="009D2F90" w:rsidP="009D2F90">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71A2" w:rsidRDefault="002F71A2" w:rsidP="009D2F90">
      <w:r>
        <w:separator/>
      </w:r>
    </w:p>
  </w:footnote>
  <w:footnote w:type="continuationSeparator" w:id="0">
    <w:p w:rsidR="002F71A2" w:rsidRDefault="002F71A2" w:rsidP="009D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5DF"/>
    <w:multiLevelType w:val="multilevel"/>
    <w:tmpl w:val="4CA4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22BBE"/>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57BE5"/>
    <w:multiLevelType w:val="hybridMultilevel"/>
    <w:tmpl w:val="BAAABB4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3C7B49"/>
    <w:multiLevelType w:val="hybridMultilevel"/>
    <w:tmpl w:val="0BB6A3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8F7215"/>
    <w:multiLevelType w:val="hybridMultilevel"/>
    <w:tmpl w:val="1A1E2F30"/>
    <w:lvl w:ilvl="0" w:tplc="3B9C3B80">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EE7990"/>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327F03"/>
    <w:multiLevelType w:val="hybridMultilevel"/>
    <w:tmpl w:val="702CE8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933ED7"/>
    <w:multiLevelType w:val="multilevel"/>
    <w:tmpl w:val="EAE6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90F9A"/>
    <w:multiLevelType w:val="multilevel"/>
    <w:tmpl w:val="96D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04AAA"/>
    <w:multiLevelType w:val="hybridMultilevel"/>
    <w:tmpl w:val="5E0EB10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FD6AB8"/>
    <w:multiLevelType w:val="hybridMultilevel"/>
    <w:tmpl w:val="C0E0ECC6"/>
    <w:lvl w:ilvl="0" w:tplc="040C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5E4836"/>
    <w:multiLevelType w:val="hybridMultilevel"/>
    <w:tmpl w:val="B0A8B21A"/>
    <w:lvl w:ilvl="0" w:tplc="FFE0C02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6B6234B"/>
    <w:multiLevelType w:val="hybridMultilevel"/>
    <w:tmpl w:val="89EE08A0"/>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ED663A"/>
    <w:multiLevelType w:val="hybridMultilevel"/>
    <w:tmpl w:val="EF2E7A14"/>
    <w:lvl w:ilvl="0" w:tplc="040C000F">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6F0A6C"/>
    <w:multiLevelType w:val="hybridMultilevel"/>
    <w:tmpl w:val="46D49DAA"/>
    <w:lvl w:ilvl="0" w:tplc="41744F4C">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C55C03"/>
    <w:multiLevelType w:val="hybridMultilevel"/>
    <w:tmpl w:val="B46415CC"/>
    <w:lvl w:ilvl="0" w:tplc="11320D12">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D84C56"/>
    <w:multiLevelType w:val="hybridMultilevel"/>
    <w:tmpl w:val="8AEE5B9C"/>
    <w:lvl w:ilvl="0" w:tplc="D282710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B60C05"/>
    <w:multiLevelType w:val="hybridMultilevel"/>
    <w:tmpl w:val="F76EF3CC"/>
    <w:lvl w:ilvl="0" w:tplc="620015F6">
      <w:start w:val="2"/>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D379EC"/>
    <w:multiLevelType w:val="multilevel"/>
    <w:tmpl w:val="678A8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9A6CED"/>
    <w:multiLevelType w:val="hybridMultilevel"/>
    <w:tmpl w:val="0E2C29F8"/>
    <w:lvl w:ilvl="0" w:tplc="D282710C">
      <w:start w:val="1"/>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DC048A0"/>
    <w:multiLevelType w:val="multilevel"/>
    <w:tmpl w:val="D4007E8A"/>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9A5DA2"/>
    <w:multiLevelType w:val="hybridMultilevel"/>
    <w:tmpl w:val="2FA887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4C6D0D"/>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55B2660"/>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CD7349"/>
    <w:multiLevelType w:val="hybridMultilevel"/>
    <w:tmpl w:val="3ADA3AA6"/>
    <w:lvl w:ilvl="0" w:tplc="E7EE2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551DE4"/>
    <w:multiLevelType w:val="multilevel"/>
    <w:tmpl w:val="F274EC6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02C15"/>
    <w:multiLevelType w:val="multilevel"/>
    <w:tmpl w:val="B258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27324"/>
    <w:multiLevelType w:val="multilevel"/>
    <w:tmpl w:val="AFA28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BA61DC3"/>
    <w:multiLevelType w:val="hybridMultilevel"/>
    <w:tmpl w:val="BF3621CC"/>
    <w:lvl w:ilvl="0" w:tplc="D282710C">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E411176"/>
    <w:multiLevelType w:val="multilevel"/>
    <w:tmpl w:val="F9DCF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FA493D"/>
    <w:multiLevelType w:val="multilevel"/>
    <w:tmpl w:val="EAE6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CC421E"/>
    <w:multiLevelType w:val="hybridMultilevel"/>
    <w:tmpl w:val="11B834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EA31E4"/>
    <w:multiLevelType w:val="hybridMultilevel"/>
    <w:tmpl w:val="24482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D41726"/>
    <w:multiLevelType w:val="hybridMultilevel"/>
    <w:tmpl w:val="EFA2A432"/>
    <w:lvl w:ilvl="0" w:tplc="F7AC4B9C">
      <w:start w:val="11"/>
      <w:numFmt w:val="bullet"/>
      <w:lvlText w:val="-"/>
      <w:lvlJc w:val="left"/>
      <w:pPr>
        <w:ind w:left="720" w:hanging="360"/>
      </w:pPr>
      <w:rPr>
        <w:rFonts w:ascii="BrownPro" w:eastAsia="Times New Roman" w:hAnsi="Brown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633FD9"/>
    <w:multiLevelType w:val="hybridMultilevel"/>
    <w:tmpl w:val="0952CD7E"/>
    <w:lvl w:ilvl="0" w:tplc="D282710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num>
  <w:num w:numId="2">
    <w:abstractNumId w:val="7"/>
    <w:lvlOverride w:ilvl="0">
      <w:startOverride w:val="9"/>
    </w:lvlOverride>
  </w:num>
  <w:num w:numId="3">
    <w:abstractNumId w:val="29"/>
  </w:num>
  <w:num w:numId="4">
    <w:abstractNumId w:val="6"/>
  </w:num>
  <w:num w:numId="5">
    <w:abstractNumId w:val="1"/>
  </w:num>
  <w:num w:numId="6">
    <w:abstractNumId w:val="30"/>
  </w:num>
  <w:num w:numId="7">
    <w:abstractNumId w:val="20"/>
  </w:num>
  <w:num w:numId="8">
    <w:abstractNumId w:val="25"/>
  </w:num>
  <w:num w:numId="9">
    <w:abstractNumId w:val="12"/>
  </w:num>
  <w:num w:numId="10">
    <w:abstractNumId w:val="4"/>
  </w:num>
  <w:num w:numId="11">
    <w:abstractNumId w:val="24"/>
  </w:num>
  <w:num w:numId="12">
    <w:abstractNumId w:val="23"/>
  </w:num>
  <w:num w:numId="13">
    <w:abstractNumId w:val="31"/>
  </w:num>
  <w:num w:numId="14">
    <w:abstractNumId w:val="3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num>
  <w:num w:numId="18">
    <w:abstractNumId w:val="17"/>
  </w:num>
  <w:num w:numId="19">
    <w:abstractNumId w:val="33"/>
  </w:num>
  <w:num w:numId="20">
    <w:abstractNumId w:val="21"/>
  </w:num>
  <w:num w:numId="21">
    <w:abstractNumId w:val="28"/>
  </w:num>
  <w:num w:numId="22">
    <w:abstractNumId w:val="34"/>
  </w:num>
  <w:num w:numId="23">
    <w:abstractNumId w:val="11"/>
  </w:num>
  <w:num w:numId="24">
    <w:abstractNumId w:val="15"/>
  </w:num>
  <w:num w:numId="25">
    <w:abstractNumId w:val="19"/>
  </w:num>
  <w:num w:numId="26">
    <w:abstractNumId w:val="8"/>
  </w:num>
  <w:num w:numId="27">
    <w:abstractNumId w:val="18"/>
  </w:num>
  <w:num w:numId="28">
    <w:abstractNumId w:val="26"/>
  </w:num>
  <w:num w:numId="29">
    <w:abstractNumId w:val="14"/>
  </w:num>
  <w:num w:numId="30">
    <w:abstractNumId w:val="13"/>
  </w:num>
  <w:num w:numId="31">
    <w:abstractNumId w:val="16"/>
  </w:num>
  <w:num w:numId="32">
    <w:abstractNumId w:val="10"/>
  </w:num>
  <w:num w:numId="33">
    <w:abstractNumId w:val="2"/>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8"/>
    <w:rsid w:val="00005025"/>
    <w:rsid w:val="00006F72"/>
    <w:rsid w:val="000132DE"/>
    <w:rsid w:val="00014C03"/>
    <w:rsid w:val="00015324"/>
    <w:rsid w:val="000210B6"/>
    <w:rsid w:val="00030A45"/>
    <w:rsid w:val="00034BD5"/>
    <w:rsid w:val="00041EBC"/>
    <w:rsid w:val="000444AF"/>
    <w:rsid w:val="00065CC2"/>
    <w:rsid w:val="000666F1"/>
    <w:rsid w:val="00066C61"/>
    <w:rsid w:val="00067EA9"/>
    <w:rsid w:val="0007087A"/>
    <w:rsid w:val="000746F2"/>
    <w:rsid w:val="00091C7B"/>
    <w:rsid w:val="000978AC"/>
    <w:rsid w:val="000A45C7"/>
    <w:rsid w:val="000A4857"/>
    <w:rsid w:val="000B03A8"/>
    <w:rsid w:val="000B3BAF"/>
    <w:rsid w:val="000D7577"/>
    <w:rsid w:val="000E126F"/>
    <w:rsid w:val="000E3579"/>
    <w:rsid w:val="000F5E28"/>
    <w:rsid w:val="000F5EC9"/>
    <w:rsid w:val="000F6A53"/>
    <w:rsid w:val="000F710C"/>
    <w:rsid w:val="00101A96"/>
    <w:rsid w:val="001046E3"/>
    <w:rsid w:val="00106325"/>
    <w:rsid w:val="00112376"/>
    <w:rsid w:val="0012050D"/>
    <w:rsid w:val="00122F4F"/>
    <w:rsid w:val="00144A3A"/>
    <w:rsid w:val="001549FD"/>
    <w:rsid w:val="00167EF2"/>
    <w:rsid w:val="00184827"/>
    <w:rsid w:val="00184F1D"/>
    <w:rsid w:val="00194AD9"/>
    <w:rsid w:val="00194BFC"/>
    <w:rsid w:val="00195254"/>
    <w:rsid w:val="001A0CB1"/>
    <w:rsid w:val="001A369D"/>
    <w:rsid w:val="001A550C"/>
    <w:rsid w:val="001B1176"/>
    <w:rsid w:val="001B152C"/>
    <w:rsid w:val="001B3A4C"/>
    <w:rsid w:val="001D0678"/>
    <w:rsid w:val="001D5F40"/>
    <w:rsid w:val="001E38DB"/>
    <w:rsid w:val="0020482E"/>
    <w:rsid w:val="00212835"/>
    <w:rsid w:val="0021570A"/>
    <w:rsid w:val="00217FF1"/>
    <w:rsid w:val="00226549"/>
    <w:rsid w:val="002266E6"/>
    <w:rsid w:val="00244171"/>
    <w:rsid w:val="002468B9"/>
    <w:rsid w:val="0025084C"/>
    <w:rsid w:val="00251371"/>
    <w:rsid w:val="00256603"/>
    <w:rsid w:val="00266BB0"/>
    <w:rsid w:val="00274FFA"/>
    <w:rsid w:val="00282482"/>
    <w:rsid w:val="00284AC2"/>
    <w:rsid w:val="00296914"/>
    <w:rsid w:val="002B4D38"/>
    <w:rsid w:val="002C1B0C"/>
    <w:rsid w:val="002D0623"/>
    <w:rsid w:val="002F4620"/>
    <w:rsid w:val="002F6829"/>
    <w:rsid w:val="002F71A2"/>
    <w:rsid w:val="00305C56"/>
    <w:rsid w:val="003243F2"/>
    <w:rsid w:val="00325AC2"/>
    <w:rsid w:val="00331935"/>
    <w:rsid w:val="00334AD0"/>
    <w:rsid w:val="0034354A"/>
    <w:rsid w:val="00362AFE"/>
    <w:rsid w:val="003755DA"/>
    <w:rsid w:val="00377539"/>
    <w:rsid w:val="00383BF5"/>
    <w:rsid w:val="00392BF3"/>
    <w:rsid w:val="00396F77"/>
    <w:rsid w:val="003A7E8B"/>
    <w:rsid w:val="003B0E41"/>
    <w:rsid w:val="003C02E9"/>
    <w:rsid w:val="003D03F9"/>
    <w:rsid w:val="003E2EA6"/>
    <w:rsid w:val="003E515E"/>
    <w:rsid w:val="00401606"/>
    <w:rsid w:val="00410555"/>
    <w:rsid w:val="00423AE7"/>
    <w:rsid w:val="0043048B"/>
    <w:rsid w:val="0043139C"/>
    <w:rsid w:val="00433BEE"/>
    <w:rsid w:val="004361BF"/>
    <w:rsid w:val="00442864"/>
    <w:rsid w:val="00453843"/>
    <w:rsid w:val="00462041"/>
    <w:rsid w:val="0046306C"/>
    <w:rsid w:val="00465447"/>
    <w:rsid w:val="0046783D"/>
    <w:rsid w:val="00473923"/>
    <w:rsid w:val="00474F28"/>
    <w:rsid w:val="00483C13"/>
    <w:rsid w:val="00487EEE"/>
    <w:rsid w:val="00494D48"/>
    <w:rsid w:val="004953D7"/>
    <w:rsid w:val="004968A0"/>
    <w:rsid w:val="004A3876"/>
    <w:rsid w:val="004C53F3"/>
    <w:rsid w:val="004D23EB"/>
    <w:rsid w:val="004E21EA"/>
    <w:rsid w:val="0050602C"/>
    <w:rsid w:val="005076A4"/>
    <w:rsid w:val="005255FB"/>
    <w:rsid w:val="005419F5"/>
    <w:rsid w:val="005429CE"/>
    <w:rsid w:val="00542F13"/>
    <w:rsid w:val="00545BD1"/>
    <w:rsid w:val="0055521B"/>
    <w:rsid w:val="00564A40"/>
    <w:rsid w:val="005801A8"/>
    <w:rsid w:val="0058288D"/>
    <w:rsid w:val="0058721C"/>
    <w:rsid w:val="00587E9C"/>
    <w:rsid w:val="005A25C9"/>
    <w:rsid w:val="005A781A"/>
    <w:rsid w:val="005A7C96"/>
    <w:rsid w:val="005B0160"/>
    <w:rsid w:val="005D34F1"/>
    <w:rsid w:val="005D5EB9"/>
    <w:rsid w:val="005F62D2"/>
    <w:rsid w:val="00605CE5"/>
    <w:rsid w:val="00611552"/>
    <w:rsid w:val="00621AA2"/>
    <w:rsid w:val="00625F3A"/>
    <w:rsid w:val="0062788B"/>
    <w:rsid w:val="00627FE9"/>
    <w:rsid w:val="00643944"/>
    <w:rsid w:val="00647F45"/>
    <w:rsid w:val="00651384"/>
    <w:rsid w:val="00654922"/>
    <w:rsid w:val="006625F0"/>
    <w:rsid w:val="006645D4"/>
    <w:rsid w:val="00664CFF"/>
    <w:rsid w:val="00680E35"/>
    <w:rsid w:val="006A5B98"/>
    <w:rsid w:val="006B5506"/>
    <w:rsid w:val="006C034A"/>
    <w:rsid w:val="006C0548"/>
    <w:rsid w:val="006C19AD"/>
    <w:rsid w:val="006F4520"/>
    <w:rsid w:val="0070340B"/>
    <w:rsid w:val="007173FF"/>
    <w:rsid w:val="007174DF"/>
    <w:rsid w:val="0073151D"/>
    <w:rsid w:val="0073553B"/>
    <w:rsid w:val="0074217F"/>
    <w:rsid w:val="00743BB9"/>
    <w:rsid w:val="00744D92"/>
    <w:rsid w:val="007529D5"/>
    <w:rsid w:val="007647A9"/>
    <w:rsid w:val="007741EC"/>
    <w:rsid w:val="007836FE"/>
    <w:rsid w:val="007856F8"/>
    <w:rsid w:val="007904A0"/>
    <w:rsid w:val="00793014"/>
    <w:rsid w:val="00794C3A"/>
    <w:rsid w:val="0079588E"/>
    <w:rsid w:val="007A56CC"/>
    <w:rsid w:val="007B7BCC"/>
    <w:rsid w:val="007B7D7C"/>
    <w:rsid w:val="007C4CAD"/>
    <w:rsid w:val="007D2F8B"/>
    <w:rsid w:val="007D6DEC"/>
    <w:rsid w:val="007E1CC2"/>
    <w:rsid w:val="007E2899"/>
    <w:rsid w:val="007F18A5"/>
    <w:rsid w:val="00825DB6"/>
    <w:rsid w:val="00826BDB"/>
    <w:rsid w:val="008400F3"/>
    <w:rsid w:val="008434BC"/>
    <w:rsid w:val="0085564B"/>
    <w:rsid w:val="0086068F"/>
    <w:rsid w:val="00862764"/>
    <w:rsid w:val="00870002"/>
    <w:rsid w:val="008812DF"/>
    <w:rsid w:val="008846DD"/>
    <w:rsid w:val="00894EDD"/>
    <w:rsid w:val="00895D58"/>
    <w:rsid w:val="008A5D1E"/>
    <w:rsid w:val="008B150E"/>
    <w:rsid w:val="008B60C2"/>
    <w:rsid w:val="008D427B"/>
    <w:rsid w:val="008D7BAC"/>
    <w:rsid w:val="008E1A87"/>
    <w:rsid w:val="008E1F84"/>
    <w:rsid w:val="008E3187"/>
    <w:rsid w:val="008E5569"/>
    <w:rsid w:val="008F49F2"/>
    <w:rsid w:val="008F65F0"/>
    <w:rsid w:val="008F7C7B"/>
    <w:rsid w:val="0091534D"/>
    <w:rsid w:val="0092189F"/>
    <w:rsid w:val="009223E7"/>
    <w:rsid w:val="009243A7"/>
    <w:rsid w:val="00926B59"/>
    <w:rsid w:val="0094195F"/>
    <w:rsid w:val="009420A7"/>
    <w:rsid w:val="0095165F"/>
    <w:rsid w:val="009628AF"/>
    <w:rsid w:val="00962913"/>
    <w:rsid w:val="00966C38"/>
    <w:rsid w:val="00975556"/>
    <w:rsid w:val="009871EE"/>
    <w:rsid w:val="00993B7D"/>
    <w:rsid w:val="0099563B"/>
    <w:rsid w:val="00996D20"/>
    <w:rsid w:val="009B3375"/>
    <w:rsid w:val="009B5FB8"/>
    <w:rsid w:val="009D2F90"/>
    <w:rsid w:val="009F28C4"/>
    <w:rsid w:val="00A03C54"/>
    <w:rsid w:val="00A03C6B"/>
    <w:rsid w:val="00A1324A"/>
    <w:rsid w:val="00A16CBC"/>
    <w:rsid w:val="00A21091"/>
    <w:rsid w:val="00A254AA"/>
    <w:rsid w:val="00A34FDF"/>
    <w:rsid w:val="00A46FB6"/>
    <w:rsid w:val="00A56D4A"/>
    <w:rsid w:val="00A606A0"/>
    <w:rsid w:val="00A61B7D"/>
    <w:rsid w:val="00A65CDA"/>
    <w:rsid w:val="00A80044"/>
    <w:rsid w:val="00A8235E"/>
    <w:rsid w:val="00A83F7F"/>
    <w:rsid w:val="00A93182"/>
    <w:rsid w:val="00AA5668"/>
    <w:rsid w:val="00AB5DEC"/>
    <w:rsid w:val="00AC259B"/>
    <w:rsid w:val="00AD3AFA"/>
    <w:rsid w:val="00AF23F3"/>
    <w:rsid w:val="00AF37F7"/>
    <w:rsid w:val="00AF4177"/>
    <w:rsid w:val="00AF4199"/>
    <w:rsid w:val="00B05112"/>
    <w:rsid w:val="00B06BA7"/>
    <w:rsid w:val="00B26E23"/>
    <w:rsid w:val="00B323EE"/>
    <w:rsid w:val="00B51281"/>
    <w:rsid w:val="00B51AA8"/>
    <w:rsid w:val="00B52B24"/>
    <w:rsid w:val="00B61CA6"/>
    <w:rsid w:val="00B62F01"/>
    <w:rsid w:val="00B9130E"/>
    <w:rsid w:val="00B918AB"/>
    <w:rsid w:val="00B936E6"/>
    <w:rsid w:val="00B93FC7"/>
    <w:rsid w:val="00B97F1D"/>
    <w:rsid w:val="00BA6413"/>
    <w:rsid w:val="00BD1732"/>
    <w:rsid w:val="00BD20E9"/>
    <w:rsid w:val="00BD2B32"/>
    <w:rsid w:val="00BE31C6"/>
    <w:rsid w:val="00BE34B6"/>
    <w:rsid w:val="00BF3AC3"/>
    <w:rsid w:val="00BF57B4"/>
    <w:rsid w:val="00C039FE"/>
    <w:rsid w:val="00C144D9"/>
    <w:rsid w:val="00C308FB"/>
    <w:rsid w:val="00C37912"/>
    <w:rsid w:val="00C50862"/>
    <w:rsid w:val="00C518FA"/>
    <w:rsid w:val="00C63642"/>
    <w:rsid w:val="00C65DD7"/>
    <w:rsid w:val="00C70B0F"/>
    <w:rsid w:val="00C84B99"/>
    <w:rsid w:val="00C93847"/>
    <w:rsid w:val="00CB722D"/>
    <w:rsid w:val="00CB7D46"/>
    <w:rsid w:val="00CC3F1F"/>
    <w:rsid w:val="00CC533F"/>
    <w:rsid w:val="00CD54A0"/>
    <w:rsid w:val="00CD7963"/>
    <w:rsid w:val="00CD7BA5"/>
    <w:rsid w:val="00CF0F86"/>
    <w:rsid w:val="00CF379C"/>
    <w:rsid w:val="00D07C4C"/>
    <w:rsid w:val="00D16603"/>
    <w:rsid w:val="00D23BC5"/>
    <w:rsid w:val="00D30878"/>
    <w:rsid w:val="00D32626"/>
    <w:rsid w:val="00D6285F"/>
    <w:rsid w:val="00D65E3F"/>
    <w:rsid w:val="00D73D49"/>
    <w:rsid w:val="00D80583"/>
    <w:rsid w:val="00D813F8"/>
    <w:rsid w:val="00D94F39"/>
    <w:rsid w:val="00D96793"/>
    <w:rsid w:val="00DA6836"/>
    <w:rsid w:val="00DA6C05"/>
    <w:rsid w:val="00DB5E82"/>
    <w:rsid w:val="00DC4DE2"/>
    <w:rsid w:val="00DD07A5"/>
    <w:rsid w:val="00DD367D"/>
    <w:rsid w:val="00DD50FC"/>
    <w:rsid w:val="00DD72D8"/>
    <w:rsid w:val="00DF0455"/>
    <w:rsid w:val="00DF7E49"/>
    <w:rsid w:val="00E109E0"/>
    <w:rsid w:val="00E15062"/>
    <w:rsid w:val="00E21EC8"/>
    <w:rsid w:val="00E31E78"/>
    <w:rsid w:val="00E40490"/>
    <w:rsid w:val="00E435CF"/>
    <w:rsid w:val="00E77EA1"/>
    <w:rsid w:val="00E87A05"/>
    <w:rsid w:val="00EA2F64"/>
    <w:rsid w:val="00EA44C9"/>
    <w:rsid w:val="00EA58CC"/>
    <w:rsid w:val="00EC312D"/>
    <w:rsid w:val="00EF309C"/>
    <w:rsid w:val="00F14BA4"/>
    <w:rsid w:val="00F2073B"/>
    <w:rsid w:val="00F414C3"/>
    <w:rsid w:val="00F45D82"/>
    <w:rsid w:val="00F51853"/>
    <w:rsid w:val="00F51D98"/>
    <w:rsid w:val="00F556D1"/>
    <w:rsid w:val="00F631A5"/>
    <w:rsid w:val="00F652AA"/>
    <w:rsid w:val="00F754EE"/>
    <w:rsid w:val="00F848D9"/>
    <w:rsid w:val="00FA4984"/>
    <w:rsid w:val="00FA5211"/>
    <w:rsid w:val="00FC05C1"/>
    <w:rsid w:val="00FE7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93A5"/>
  <w15:chartTrackingRefBased/>
  <w15:docId w15:val="{55DBC32A-2A77-C048-87F0-27A305E6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is">
    <w:name w:val="standard_is"/>
    <w:basedOn w:val="Standard"/>
    <w:qFormat/>
    <w:rsid w:val="00A8235E"/>
    <w:pPr>
      <w:spacing w:before="120" w:line="280" w:lineRule="exact"/>
    </w:pPr>
    <w:rPr>
      <w:rFonts w:ascii="Arial" w:hAnsi="Arial" w:cs="Arial"/>
      <w:color w:val="000000"/>
      <w:sz w:val="20"/>
      <w:szCs w:val="20"/>
      <w:lang w:val="de-DE"/>
    </w:rPr>
  </w:style>
  <w:style w:type="paragraph" w:styleId="StandardWeb">
    <w:name w:val="Normal (Web)"/>
    <w:basedOn w:val="Standard"/>
    <w:uiPriority w:val="99"/>
    <w:semiHidden/>
    <w:unhideWhenUsed/>
    <w:rsid w:val="006C0548"/>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7F18A5"/>
    <w:pPr>
      <w:ind w:left="720"/>
      <w:contextualSpacing/>
    </w:pPr>
  </w:style>
  <w:style w:type="paragraph" w:styleId="Fuzeile">
    <w:name w:val="footer"/>
    <w:basedOn w:val="Standard"/>
    <w:link w:val="FuzeileZchn"/>
    <w:uiPriority w:val="99"/>
    <w:unhideWhenUsed/>
    <w:rsid w:val="009D2F90"/>
    <w:pPr>
      <w:tabs>
        <w:tab w:val="center" w:pos="4536"/>
        <w:tab w:val="right" w:pos="9072"/>
      </w:tabs>
    </w:pPr>
  </w:style>
  <w:style w:type="character" w:customStyle="1" w:styleId="FuzeileZchn">
    <w:name w:val="Fußzeile Zchn"/>
    <w:basedOn w:val="Absatz-Standardschriftart"/>
    <w:link w:val="Fuzeile"/>
    <w:uiPriority w:val="99"/>
    <w:rsid w:val="009D2F90"/>
  </w:style>
  <w:style w:type="character" w:styleId="Seitenzahl">
    <w:name w:val="page number"/>
    <w:basedOn w:val="Absatz-Standardschriftart"/>
    <w:uiPriority w:val="99"/>
    <w:semiHidden/>
    <w:unhideWhenUsed/>
    <w:rsid w:val="009D2F90"/>
  </w:style>
  <w:style w:type="character" w:styleId="Hyperlink">
    <w:name w:val="Hyperlink"/>
    <w:basedOn w:val="Absatz-Standardschriftart"/>
    <w:uiPriority w:val="99"/>
    <w:unhideWhenUsed/>
    <w:rsid w:val="00B62F01"/>
    <w:rPr>
      <w:color w:val="0563C1" w:themeColor="hyperlink"/>
      <w:u w:val="single"/>
    </w:rPr>
  </w:style>
  <w:style w:type="character" w:styleId="NichtaufgelsteErwhnung">
    <w:name w:val="Unresolved Mention"/>
    <w:basedOn w:val="Absatz-Standardschriftart"/>
    <w:uiPriority w:val="99"/>
    <w:semiHidden/>
    <w:unhideWhenUsed/>
    <w:rsid w:val="00B62F01"/>
    <w:rPr>
      <w:color w:val="605E5C"/>
      <w:shd w:val="clear" w:color="auto" w:fill="E1DFDD"/>
    </w:rPr>
  </w:style>
  <w:style w:type="paragraph" w:styleId="Sprechblasentext">
    <w:name w:val="Balloon Text"/>
    <w:basedOn w:val="Standard"/>
    <w:link w:val="SprechblasentextZchn"/>
    <w:uiPriority w:val="99"/>
    <w:semiHidden/>
    <w:unhideWhenUsed/>
    <w:rsid w:val="00A46F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6FB6"/>
    <w:rPr>
      <w:rFonts w:ascii="Times New Roman" w:hAnsi="Times New Roman" w:cs="Times New Roman"/>
      <w:sz w:val="18"/>
      <w:szCs w:val="18"/>
    </w:rPr>
  </w:style>
  <w:style w:type="paragraph" w:styleId="berarbeitung">
    <w:name w:val="Revision"/>
    <w:hidden/>
    <w:uiPriority w:val="99"/>
    <w:semiHidden/>
    <w:rsid w:val="003A7E8B"/>
  </w:style>
  <w:style w:type="character" w:styleId="Kommentarzeichen">
    <w:name w:val="annotation reference"/>
    <w:basedOn w:val="Absatz-Standardschriftart"/>
    <w:uiPriority w:val="99"/>
    <w:semiHidden/>
    <w:unhideWhenUsed/>
    <w:rsid w:val="003A7E8B"/>
    <w:rPr>
      <w:sz w:val="16"/>
      <w:szCs w:val="16"/>
    </w:rPr>
  </w:style>
  <w:style w:type="paragraph" w:styleId="Kommentartext">
    <w:name w:val="annotation text"/>
    <w:basedOn w:val="Standard"/>
    <w:link w:val="KommentartextZchn"/>
    <w:uiPriority w:val="99"/>
    <w:semiHidden/>
    <w:unhideWhenUsed/>
    <w:rsid w:val="003A7E8B"/>
    <w:rPr>
      <w:rFonts w:ascii="Arial" w:hAnsi="Arial"/>
      <w:sz w:val="20"/>
      <w:szCs w:val="20"/>
    </w:rPr>
  </w:style>
  <w:style w:type="character" w:customStyle="1" w:styleId="KommentartextZchn">
    <w:name w:val="Kommentartext Zchn"/>
    <w:basedOn w:val="Absatz-Standardschriftart"/>
    <w:link w:val="Kommentartext"/>
    <w:uiPriority w:val="99"/>
    <w:semiHidden/>
    <w:rsid w:val="003A7E8B"/>
    <w:rPr>
      <w:rFonts w:ascii="Arial" w:hAnsi="Arial"/>
      <w:sz w:val="20"/>
      <w:szCs w:val="20"/>
    </w:rPr>
  </w:style>
  <w:style w:type="paragraph" w:styleId="KeinLeerraum">
    <w:name w:val="No Spacing"/>
    <w:uiPriority w:val="1"/>
    <w:qFormat/>
    <w:rsid w:val="003A7E8B"/>
    <w:pPr>
      <w:widowControl w:val="0"/>
      <w:autoSpaceDE w:val="0"/>
      <w:autoSpaceDN w:val="0"/>
    </w:pPr>
    <w:rPr>
      <w:rFonts w:ascii="Arial" w:eastAsia="Arial" w:hAnsi="Arial" w:cs="Arial"/>
      <w:sz w:val="22"/>
      <w:szCs w:val="22"/>
      <w:lang w:eastAsia="de-CH" w:bidi="de-CH"/>
    </w:rPr>
  </w:style>
  <w:style w:type="paragraph" w:styleId="Funotentext">
    <w:name w:val="footnote text"/>
    <w:basedOn w:val="Standard"/>
    <w:link w:val="FunotentextZchn"/>
    <w:uiPriority w:val="99"/>
    <w:semiHidden/>
    <w:unhideWhenUsed/>
    <w:rsid w:val="003A7E8B"/>
    <w:rPr>
      <w:rFonts w:ascii="Arial" w:hAnsi="Arial"/>
      <w:sz w:val="20"/>
      <w:szCs w:val="20"/>
    </w:rPr>
  </w:style>
  <w:style w:type="character" w:customStyle="1" w:styleId="FunotentextZchn">
    <w:name w:val="Fußnotentext Zchn"/>
    <w:basedOn w:val="Absatz-Standardschriftart"/>
    <w:link w:val="Funotentext"/>
    <w:uiPriority w:val="99"/>
    <w:semiHidden/>
    <w:rsid w:val="003A7E8B"/>
    <w:rPr>
      <w:rFonts w:ascii="Arial" w:hAnsi="Arial"/>
      <w:sz w:val="20"/>
      <w:szCs w:val="20"/>
    </w:rPr>
  </w:style>
  <w:style w:type="character" w:styleId="Funotenzeichen">
    <w:name w:val="footnote reference"/>
    <w:basedOn w:val="Absatz-Standardschriftart"/>
    <w:uiPriority w:val="99"/>
    <w:semiHidden/>
    <w:unhideWhenUsed/>
    <w:rsid w:val="003A7E8B"/>
    <w:rPr>
      <w:vertAlign w:val="superscript"/>
    </w:rPr>
  </w:style>
  <w:style w:type="paragraph" w:styleId="Kopfzeile">
    <w:name w:val="header"/>
    <w:basedOn w:val="Standard"/>
    <w:link w:val="KopfzeileZchn"/>
    <w:uiPriority w:val="99"/>
    <w:unhideWhenUsed/>
    <w:rsid w:val="00C518FA"/>
    <w:pPr>
      <w:tabs>
        <w:tab w:val="center" w:pos="4536"/>
        <w:tab w:val="right" w:pos="9072"/>
      </w:tabs>
    </w:pPr>
  </w:style>
  <w:style w:type="character" w:customStyle="1" w:styleId="KopfzeileZchn">
    <w:name w:val="Kopfzeile Zchn"/>
    <w:basedOn w:val="Absatz-Standardschriftart"/>
    <w:link w:val="Kopfzeile"/>
    <w:uiPriority w:val="99"/>
    <w:rsid w:val="00C518FA"/>
  </w:style>
  <w:style w:type="table" w:styleId="EinfacheTabelle1">
    <w:name w:val="Plain Table 1"/>
    <w:basedOn w:val="NormaleTabelle"/>
    <w:uiPriority w:val="41"/>
    <w:rsid w:val="00DA6C05"/>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DA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07871">
      <w:bodyDiv w:val="1"/>
      <w:marLeft w:val="0"/>
      <w:marRight w:val="0"/>
      <w:marTop w:val="0"/>
      <w:marBottom w:val="0"/>
      <w:divBdr>
        <w:top w:val="none" w:sz="0" w:space="0" w:color="auto"/>
        <w:left w:val="none" w:sz="0" w:space="0" w:color="auto"/>
        <w:bottom w:val="none" w:sz="0" w:space="0" w:color="auto"/>
        <w:right w:val="none" w:sz="0" w:space="0" w:color="auto"/>
      </w:divBdr>
    </w:div>
    <w:div w:id="662897109">
      <w:bodyDiv w:val="1"/>
      <w:marLeft w:val="0"/>
      <w:marRight w:val="0"/>
      <w:marTop w:val="0"/>
      <w:marBottom w:val="0"/>
      <w:divBdr>
        <w:top w:val="none" w:sz="0" w:space="0" w:color="auto"/>
        <w:left w:val="none" w:sz="0" w:space="0" w:color="auto"/>
        <w:bottom w:val="none" w:sz="0" w:space="0" w:color="auto"/>
        <w:right w:val="none" w:sz="0" w:space="0" w:color="auto"/>
      </w:divBdr>
    </w:div>
    <w:div w:id="739981763">
      <w:bodyDiv w:val="1"/>
      <w:marLeft w:val="0"/>
      <w:marRight w:val="0"/>
      <w:marTop w:val="0"/>
      <w:marBottom w:val="0"/>
      <w:divBdr>
        <w:top w:val="none" w:sz="0" w:space="0" w:color="auto"/>
        <w:left w:val="none" w:sz="0" w:space="0" w:color="auto"/>
        <w:bottom w:val="none" w:sz="0" w:space="0" w:color="auto"/>
        <w:right w:val="none" w:sz="0" w:space="0" w:color="auto"/>
      </w:divBdr>
    </w:div>
    <w:div w:id="1159079864">
      <w:bodyDiv w:val="1"/>
      <w:marLeft w:val="0"/>
      <w:marRight w:val="0"/>
      <w:marTop w:val="0"/>
      <w:marBottom w:val="0"/>
      <w:divBdr>
        <w:top w:val="none" w:sz="0" w:space="0" w:color="auto"/>
        <w:left w:val="none" w:sz="0" w:space="0" w:color="auto"/>
        <w:bottom w:val="none" w:sz="0" w:space="0" w:color="auto"/>
        <w:right w:val="none" w:sz="0" w:space="0" w:color="auto"/>
      </w:divBdr>
    </w:div>
    <w:div w:id="1247835785">
      <w:bodyDiv w:val="1"/>
      <w:marLeft w:val="0"/>
      <w:marRight w:val="0"/>
      <w:marTop w:val="0"/>
      <w:marBottom w:val="0"/>
      <w:divBdr>
        <w:top w:val="none" w:sz="0" w:space="0" w:color="auto"/>
        <w:left w:val="none" w:sz="0" w:space="0" w:color="auto"/>
        <w:bottom w:val="none" w:sz="0" w:space="0" w:color="auto"/>
        <w:right w:val="none" w:sz="0" w:space="0" w:color="auto"/>
      </w:divBdr>
      <w:divsChild>
        <w:div w:id="577832458">
          <w:marLeft w:val="0"/>
          <w:marRight w:val="0"/>
          <w:marTop w:val="0"/>
          <w:marBottom w:val="0"/>
          <w:divBdr>
            <w:top w:val="none" w:sz="0" w:space="0" w:color="auto"/>
            <w:left w:val="none" w:sz="0" w:space="0" w:color="auto"/>
            <w:bottom w:val="none" w:sz="0" w:space="0" w:color="auto"/>
            <w:right w:val="none" w:sz="0" w:space="0" w:color="auto"/>
          </w:divBdr>
        </w:div>
      </w:divsChild>
    </w:div>
    <w:div w:id="1507137304">
      <w:bodyDiv w:val="1"/>
      <w:marLeft w:val="0"/>
      <w:marRight w:val="0"/>
      <w:marTop w:val="0"/>
      <w:marBottom w:val="0"/>
      <w:divBdr>
        <w:top w:val="none" w:sz="0" w:space="0" w:color="auto"/>
        <w:left w:val="none" w:sz="0" w:space="0" w:color="auto"/>
        <w:bottom w:val="none" w:sz="0" w:space="0" w:color="auto"/>
        <w:right w:val="none" w:sz="0" w:space="0" w:color="auto"/>
      </w:divBdr>
    </w:div>
    <w:div w:id="1553540345">
      <w:bodyDiv w:val="1"/>
      <w:marLeft w:val="0"/>
      <w:marRight w:val="0"/>
      <w:marTop w:val="0"/>
      <w:marBottom w:val="0"/>
      <w:divBdr>
        <w:top w:val="none" w:sz="0" w:space="0" w:color="auto"/>
        <w:left w:val="none" w:sz="0" w:space="0" w:color="auto"/>
        <w:bottom w:val="none" w:sz="0" w:space="0" w:color="auto"/>
        <w:right w:val="none" w:sz="0" w:space="0" w:color="auto"/>
      </w:divBdr>
    </w:div>
    <w:div w:id="1677533838">
      <w:bodyDiv w:val="1"/>
      <w:marLeft w:val="0"/>
      <w:marRight w:val="0"/>
      <w:marTop w:val="0"/>
      <w:marBottom w:val="0"/>
      <w:divBdr>
        <w:top w:val="none" w:sz="0" w:space="0" w:color="auto"/>
        <w:left w:val="none" w:sz="0" w:space="0" w:color="auto"/>
        <w:bottom w:val="none" w:sz="0" w:space="0" w:color="auto"/>
        <w:right w:val="none" w:sz="0" w:space="0" w:color="auto"/>
      </w:divBdr>
    </w:div>
    <w:div w:id="1886336287">
      <w:bodyDiv w:val="1"/>
      <w:marLeft w:val="0"/>
      <w:marRight w:val="0"/>
      <w:marTop w:val="0"/>
      <w:marBottom w:val="0"/>
      <w:divBdr>
        <w:top w:val="none" w:sz="0" w:space="0" w:color="auto"/>
        <w:left w:val="none" w:sz="0" w:space="0" w:color="auto"/>
        <w:bottom w:val="none" w:sz="0" w:space="0" w:color="auto"/>
        <w:right w:val="none" w:sz="0" w:space="0" w:color="auto"/>
      </w:divBdr>
    </w:div>
    <w:div w:id="1958364008">
      <w:bodyDiv w:val="1"/>
      <w:marLeft w:val="0"/>
      <w:marRight w:val="0"/>
      <w:marTop w:val="0"/>
      <w:marBottom w:val="0"/>
      <w:divBdr>
        <w:top w:val="none" w:sz="0" w:space="0" w:color="auto"/>
        <w:left w:val="none" w:sz="0" w:space="0" w:color="auto"/>
        <w:bottom w:val="none" w:sz="0" w:space="0" w:color="auto"/>
        <w:right w:val="none" w:sz="0" w:space="0" w:color="auto"/>
      </w:divBdr>
    </w:div>
    <w:div w:id="1966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strosuisse.ch/fr/portail-de-la-branche/droit-lois/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1058</Words>
  <Characters>6671</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Philipp Schüepp</cp:lastModifiedBy>
  <cp:revision>3</cp:revision>
  <cp:lastPrinted>2020-03-25T15:49:00Z</cp:lastPrinted>
  <dcterms:created xsi:type="dcterms:W3CDTF">2020-06-08T08:49:00Z</dcterms:created>
  <dcterms:modified xsi:type="dcterms:W3CDTF">2020-06-22T11:01:00Z</dcterms:modified>
</cp:coreProperties>
</file>